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7C1" w:rsidRPr="0051618F" w:rsidRDefault="005A1C23" w:rsidP="004E595E">
      <w:pPr>
        <w:keepNext/>
        <w:widowControl w:val="0"/>
        <w:jc w:val="both"/>
        <w:outlineLvl w:val="5"/>
        <w:rPr>
          <w:sz w:val="2"/>
        </w:rPr>
      </w:pPr>
      <w:r>
        <w:rPr>
          <w:sz w:val="2"/>
        </w:rPr>
        <w:t xml:space="preserve">  </w:t>
      </w:r>
    </w:p>
    <w:tbl>
      <w:tblPr>
        <w:tblW w:w="10077" w:type="dxa"/>
        <w:jc w:val="center"/>
        <w:tblInd w:w="139" w:type="dxa"/>
        <w:tblLook w:val="0000" w:firstRow="0" w:lastRow="0" w:firstColumn="0" w:lastColumn="0" w:noHBand="0" w:noVBand="0"/>
      </w:tblPr>
      <w:tblGrid>
        <w:gridCol w:w="4019"/>
        <w:gridCol w:w="6058"/>
      </w:tblGrid>
      <w:tr w:rsidR="001C07C1" w:rsidRPr="0051618F">
        <w:trPr>
          <w:jc w:val="center"/>
        </w:trPr>
        <w:tc>
          <w:tcPr>
            <w:tcW w:w="4019" w:type="dxa"/>
          </w:tcPr>
          <w:p w:rsidR="001C07C1" w:rsidRPr="0051618F" w:rsidRDefault="001C07C1" w:rsidP="004E595E">
            <w:pPr>
              <w:pStyle w:val="Heading3"/>
              <w:widowControl w:val="0"/>
              <w:rPr>
                <w:rFonts w:ascii="Times New Roman" w:hAnsi="Times New Roman"/>
                <w:noProof/>
                <w:sz w:val="24"/>
                <w:szCs w:val="28"/>
              </w:rPr>
            </w:pPr>
            <w:r w:rsidRPr="0051618F">
              <w:rPr>
                <w:rFonts w:ascii="Times New Roman" w:hAnsi="Times New Roman"/>
                <w:noProof/>
                <w:sz w:val="24"/>
                <w:szCs w:val="28"/>
              </w:rPr>
              <w:t>BỘ KHOA HỌC VÀ CÔNG NGHỆ</w:t>
            </w:r>
          </w:p>
          <w:p w:rsidR="001C07C1" w:rsidRPr="0051618F" w:rsidRDefault="00E16B9D" w:rsidP="004E595E">
            <w:pPr>
              <w:pStyle w:val="Heading8"/>
              <w:ind w:firstLine="0"/>
              <w:rPr>
                <w:rFonts w:ascii="Times New Roman" w:hAnsi="Times New Roman"/>
                <w:b w:val="0"/>
                <w:bCs w:val="0"/>
                <w:i w:val="0"/>
                <w:iCs w:val="0"/>
              </w:rPr>
            </w:pPr>
            <w:r>
              <w:rPr>
                <w:rFonts w:ascii="Times New Roman" w:hAnsi="Times New Roman"/>
                <w:b w:val="0"/>
                <w:bCs w:val="0"/>
                <w:i w:val="0"/>
                <w:iCs w:val="0"/>
                <w:noProof/>
              </w:rPr>
              <mc:AlternateContent>
                <mc:Choice Requires="wps">
                  <w:drawing>
                    <wp:anchor distT="0" distB="0" distL="114300" distR="114300" simplePos="0" relativeHeight="251658240" behindDoc="0" locked="0" layoutInCell="1" allowOverlap="1" wp14:anchorId="436D5511" wp14:editId="546551F4">
                      <wp:simplePos x="0" y="0"/>
                      <wp:positionH relativeFrom="column">
                        <wp:posOffset>614045</wp:posOffset>
                      </wp:positionH>
                      <wp:positionV relativeFrom="paragraph">
                        <wp:posOffset>167640</wp:posOffset>
                      </wp:positionV>
                      <wp:extent cx="1143000" cy="0"/>
                      <wp:effectExtent l="13970" t="5715" r="508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5pt,13.2pt" to="138.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RuGQIAADM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"/>
                  </w:pict>
                </mc:Fallback>
              </mc:AlternateContent>
            </w:r>
          </w:p>
          <w:p w:rsidR="001C07C1" w:rsidRPr="0051618F" w:rsidRDefault="001C07C1" w:rsidP="004E595E">
            <w:pPr>
              <w:pStyle w:val="Heading8"/>
              <w:ind w:firstLine="0"/>
              <w:jc w:val="center"/>
              <w:rPr>
                <w:rFonts w:ascii="Times New Roman" w:hAnsi="Times New Roman"/>
                <w:b w:val="0"/>
                <w:bCs w:val="0"/>
                <w:i w:val="0"/>
                <w:iCs w:val="0"/>
              </w:rPr>
            </w:pPr>
            <w:r w:rsidRPr="0051618F">
              <w:rPr>
                <w:rFonts w:ascii="Times New Roman" w:hAnsi="Times New Roman"/>
                <w:b w:val="0"/>
                <w:i w:val="0"/>
              </w:rPr>
              <w:t>Số:            /TTr-BKHCN</w:t>
            </w:r>
          </w:p>
        </w:tc>
        <w:tc>
          <w:tcPr>
            <w:tcW w:w="6058" w:type="dxa"/>
          </w:tcPr>
          <w:p w:rsidR="001C07C1" w:rsidRPr="0051618F" w:rsidRDefault="001C07C1" w:rsidP="004E595E">
            <w:pPr>
              <w:pStyle w:val="Heading3"/>
              <w:widowControl w:val="0"/>
              <w:rPr>
                <w:rFonts w:ascii="Times New Roman" w:hAnsi="Times New Roman"/>
                <w:b w:val="0"/>
                <w:bCs w:val="0"/>
                <w:sz w:val="26"/>
                <w:szCs w:val="28"/>
              </w:rPr>
            </w:pPr>
            <w:r w:rsidRPr="0051618F">
              <w:rPr>
                <w:rFonts w:ascii="Times New Roman" w:hAnsi="Times New Roman"/>
                <w:noProof/>
                <w:sz w:val="26"/>
                <w:szCs w:val="28"/>
              </w:rPr>
              <w:t>CỘNG HOÀ XÃ HỘI CHỦ NGHĨA VIỆT NAM</w:t>
            </w:r>
          </w:p>
          <w:p w:rsidR="001C07C1" w:rsidRPr="0051618F" w:rsidRDefault="001C07C1" w:rsidP="004E595E">
            <w:pPr>
              <w:keepNext/>
              <w:widowControl w:val="0"/>
              <w:jc w:val="center"/>
              <w:rPr>
                <w:b/>
                <w:bCs/>
                <w:sz w:val="28"/>
                <w:szCs w:val="28"/>
              </w:rPr>
            </w:pPr>
            <w:r w:rsidRPr="0051618F">
              <w:rPr>
                <w:b/>
                <w:bCs/>
                <w:sz w:val="28"/>
                <w:szCs w:val="28"/>
              </w:rPr>
              <w:t>Độc lập - Tự do - Hạnh phúc</w:t>
            </w:r>
          </w:p>
          <w:p w:rsidR="001C07C1" w:rsidRPr="0051618F" w:rsidRDefault="00E16B9D" w:rsidP="004E595E">
            <w:pPr>
              <w:keepNext/>
              <w:widowControl w:val="0"/>
              <w:jc w:val="center"/>
              <w:rPr>
                <w:b/>
                <w:bCs/>
                <w:sz w:val="28"/>
                <w:szCs w:val="28"/>
              </w:rPr>
            </w:pPr>
            <w:r>
              <w:rPr>
                <w:noProof/>
                <w:sz w:val="28"/>
                <w:szCs w:val="28"/>
              </w:rPr>
              <mc:AlternateContent>
                <mc:Choice Requires="wps">
                  <w:drawing>
                    <wp:anchor distT="0" distB="0" distL="114300" distR="114300" simplePos="0" relativeHeight="251657216" behindDoc="0" locked="0" layoutInCell="1" allowOverlap="1" wp14:anchorId="4079010A" wp14:editId="7D29B2DF">
                      <wp:simplePos x="0" y="0"/>
                      <wp:positionH relativeFrom="column">
                        <wp:posOffset>619125</wp:posOffset>
                      </wp:positionH>
                      <wp:positionV relativeFrom="paragraph">
                        <wp:posOffset>77470</wp:posOffset>
                      </wp:positionV>
                      <wp:extent cx="2133600" cy="0"/>
                      <wp:effectExtent l="9525" t="10795" r="9525" b="8255"/>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6.1pt" to="216.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Fo9GQIAADM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"/>
                  </w:pict>
                </mc:Fallback>
              </mc:AlternateContent>
            </w:r>
          </w:p>
          <w:p w:rsidR="001C07C1" w:rsidRPr="0051618F" w:rsidRDefault="001863C7" w:rsidP="00E526AD">
            <w:pPr>
              <w:pStyle w:val="Heading6"/>
              <w:widowControl w:val="0"/>
              <w:jc w:val="center"/>
              <w:rPr>
                <w:rFonts w:ascii="Times New Roman" w:hAnsi="Times New Roman"/>
                <w:b w:val="0"/>
                <w:bCs w:val="0"/>
                <w:i/>
                <w:iCs/>
                <w:sz w:val="28"/>
                <w:szCs w:val="28"/>
              </w:rPr>
            </w:pPr>
            <w:r w:rsidRPr="0051618F">
              <w:rPr>
                <w:rFonts w:ascii="Times New Roman" w:hAnsi="Times New Roman"/>
                <w:b w:val="0"/>
                <w:bCs w:val="0"/>
                <w:i/>
                <w:iCs/>
                <w:sz w:val="28"/>
                <w:szCs w:val="28"/>
              </w:rPr>
              <w:t xml:space="preserve">           </w:t>
            </w:r>
            <w:r w:rsidR="001C07C1" w:rsidRPr="0051618F">
              <w:rPr>
                <w:rFonts w:ascii="Times New Roman" w:hAnsi="Times New Roman"/>
                <w:b w:val="0"/>
                <w:bCs w:val="0"/>
                <w:i/>
                <w:iCs/>
                <w:sz w:val="28"/>
                <w:szCs w:val="28"/>
              </w:rPr>
              <w:t>Hà Nội, ngà</w:t>
            </w:r>
            <w:r w:rsidR="00627498" w:rsidRPr="0051618F">
              <w:rPr>
                <w:rFonts w:ascii="Times New Roman" w:hAnsi="Times New Roman"/>
                <w:b w:val="0"/>
                <w:bCs w:val="0"/>
                <w:i/>
                <w:iCs/>
                <w:sz w:val="28"/>
                <w:szCs w:val="28"/>
              </w:rPr>
              <w:t xml:space="preserve">y   </w:t>
            </w:r>
            <w:r w:rsidR="0096667D" w:rsidRPr="0051618F">
              <w:rPr>
                <w:rFonts w:ascii="Times New Roman" w:hAnsi="Times New Roman"/>
                <w:b w:val="0"/>
                <w:bCs w:val="0"/>
                <w:i/>
                <w:iCs/>
                <w:sz w:val="28"/>
                <w:szCs w:val="28"/>
              </w:rPr>
              <w:t xml:space="preserve"> </w:t>
            </w:r>
            <w:r w:rsidR="00627498" w:rsidRPr="0051618F">
              <w:rPr>
                <w:rFonts w:ascii="Times New Roman" w:hAnsi="Times New Roman"/>
                <w:b w:val="0"/>
                <w:bCs w:val="0"/>
                <w:i/>
                <w:iCs/>
                <w:sz w:val="28"/>
                <w:szCs w:val="28"/>
              </w:rPr>
              <w:t xml:space="preserve"> </w:t>
            </w:r>
            <w:r w:rsidRPr="0051618F">
              <w:rPr>
                <w:rFonts w:ascii="Times New Roman" w:hAnsi="Times New Roman"/>
                <w:b w:val="0"/>
                <w:bCs w:val="0"/>
                <w:i/>
                <w:iCs/>
                <w:sz w:val="28"/>
                <w:szCs w:val="28"/>
              </w:rPr>
              <w:t xml:space="preserve">tháng  </w:t>
            </w:r>
            <w:r w:rsidR="0096667D" w:rsidRPr="0051618F">
              <w:rPr>
                <w:rFonts w:ascii="Times New Roman" w:hAnsi="Times New Roman"/>
                <w:b w:val="0"/>
                <w:bCs w:val="0"/>
                <w:i/>
                <w:iCs/>
                <w:sz w:val="28"/>
                <w:szCs w:val="28"/>
              </w:rPr>
              <w:t xml:space="preserve">  </w:t>
            </w:r>
            <w:r w:rsidRPr="0051618F">
              <w:rPr>
                <w:rFonts w:ascii="Times New Roman" w:hAnsi="Times New Roman"/>
                <w:b w:val="0"/>
                <w:bCs w:val="0"/>
                <w:i/>
                <w:iCs/>
                <w:sz w:val="28"/>
                <w:szCs w:val="28"/>
              </w:rPr>
              <w:t xml:space="preserve"> </w:t>
            </w:r>
            <w:r w:rsidR="00627498" w:rsidRPr="0051618F">
              <w:rPr>
                <w:rFonts w:ascii="Times New Roman" w:hAnsi="Times New Roman"/>
                <w:b w:val="0"/>
                <w:bCs w:val="0"/>
                <w:i/>
                <w:iCs/>
                <w:sz w:val="28"/>
                <w:szCs w:val="28"/>
              </w:rPr>
              <w:t xml:space="preserve">năm </w:t>
            </w:r>
            <w:r w:rsidR="00BE2359" w:rsidRPr="0051618F">
              <w:rPr>
                <w:rFonts w:ascii="Times New Roman" w:hAnsi="Times New Roman"/>
                <w:b w:val="0"/>
                <w:bCs w:val="0"/>
                <w:i/>
                <w:iCs/>
                <w:sz w:val="28"/>
                <w:szCs w:val="28"/>
              </w:rPr>
              <w:t>201</w:t>
            </w:r>
            <w:r w:rsidR="00E526AD">
              <w:rPr>
                <w:rFonts w:ascii="Times New Roman" w:hAnsi="Times New Roman"/>
                <w:b w:val="0"/>
                <w:bCs w:val="0"/>
                <w:i/>
                <w:iCs/>
                <w:sz w:val="28"/>
                <w:szCs w:val="28"/>
              </w:rPr>
              <w:t>6</w:t>
            </w:r>
          </w:p>
        </w:tc>
      </w:tr>
    </w:tbl>
    <w:p w:rsidR="006B6891" w:rsidRDefault="006B6891" w:rsidP="004E595E">
      <w:pPr>
        <w:keepNext/>
        <w:widowControl w:val="0"/>
        <w:jc w:val="center"/>
        <w:rPr>
          <w:b/>
          <w:bCs/>
          <w:sz w:val="28"/>
          <w:szCs w:val="28"/>
        </w:rPr>
      </w:pPr>
      <w:r w:rsidRPr="006B6891">
        <w:rPr>
          <w:noProof/>
          <w:sz w:val="2"/>
        </w:rPr>
        <mc:AlternateContent>
          <mc:Choice Requires="wps">
            <w:drawing>
              <wp:anchor distT="0" distB="0" distL="114300" distR="114300" simplePos="0" relativeHeight="251660288" behindDoc="0" locked="0" layoutInCell="1" allowOverlap="1" wp14:anchorId="39B5A8CD" wp14:editId="091987BC">
                <wp:simplePos x="0" y="0"/>
                <wp:positionH relativeFrom="column">
                  <wp:posOffset>-175260</wp:posOffset>
                </wp:positionH>
                <wp:positionV relativeFrom="paragraph">
                  <wp:posOffset>147320</wp:posOffset>
                </wp:positionV>
                <wp:extent cx="1476375" cy="355600"/>
                <wp:effectExtent l="0" t="0" r="2857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355600"/>
                        </a:xfrm>
                        <a:prstGeom prst="rect">
                          <a:avLst/>
                        </a:prstGeom>
                        <a:solidFill>
                          <a:srgbClr val="FFFFFF"/>
                        </a:solidFill>
                        <a:ln w="9525">
                          <a:solidFill>
                            <a:srgbClr val="000000"/>
                          </a:solidFill>
                          <a:miter lim="800000"/>
                          <a:headEnd/>
                          <a:tailEnd/>
                        </a:ln>
                      </wps:spPr>
                      <wps:txbx>
                        <w:txbxContent>
                          <w:p w:rsidR="00F35ACB" w:rsidRPr="006B6891" w:rsidRDefault="00F35ACB" w:rsidP="006B6891">
                            <w:pPr>
                              <w:keepNext/>
                              <w:widowControl w:val="0"/>
                              <w:jc w:val="center"/>
                              <w:rPr>
                                <w:b/>
                                <w:bCs/>
                                <w:sz w:val="32"/>
                                <w:szCs w:val="32"/>
                              </w:rPr>
                            </w:pPr>
                            <w:r w:rsidRPr="006B6891">
                              <w:rPr>
                                <w:b/>
                                <w:bCs/>
                                <w:sz w:val="32"/>
                                <w:szCs w:val="32"/>
                              </w:rPr>
                              <w:t>Dự thảo</w:t>
                            </w:r>
                          </w:p>
                          <w:p w:rsidR="00F35ACB" w:rsidRDefault="00F35A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8pt;margin-top:11.6pt;width:116.25pt;height: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">
                <v:textbox>
                  <w:txbxContent>
                    <w:p w:rsidR="00F35ACB" w:rsidRPr="006B6891" w:rsidRDefault="00F35ACB" w:rsidP="006B6891">
                      <w:pPr>
                        <w:keepNext/>
                        <w:widowControl w:val="0"/>
                        <w:jc w:val="center"/>
                        <w:rPr>
                          <w:b/>
                          <w:bCs/>
                          <w:sz w:val="32"/>
                          <w:szCs w:val="32"/>
                        </w:rPr>
                      </w:pPr>
                      <w:r w:rsidRPr="006B6891">
                        <w:rPr>
                          <w:b/>
                          <w:bCs/>
                          <w:sz w:val="32"/>
                          <w:szCs w:val="32"/>
                        </w:rPr>
                        <w:t>Dự thảo</w:t>
                      </w:r>
                    </w:p>
                    <w:p w:rsidR="00F35ACB" w:rsidRDefault="00F35ACB"/>
                  </w:txbxContent>
                </v:textbox>
              </v:shape>
            </w:pict>
          </mc:Fallback>
        </mc:AlternateContent>
      </w:r>
    </w:p>
    <w:p w:rsidR="006B6891" w:rsidRDefault="006B6891" w:rsidP="004E595E">
      <w:pPr>
        <w:keepNext/>
        <w:widowControl w:val="0"/>
        <w:jc w:val="center"/>
        <w:rPr>
          <w:b/>
          <w:bCs/>
          <w:sz w:val="28"/>
          <w:szCs w:val="28"/>
        </w:rPr>
      </w:pPr>
    </w:p>
    <w:p w:rsidR="001C07C1" w:rsidRPr="0051618F" w:rsidRDefault="001C07C1" w:rsidP="004E595E">
      <w:pPr>
        <w:keepNext/>
        <w:widowControl w:val="0"/>
        <w:jc w:val="center"/>
        <w:rPr>
          <w:b/>
          <w:bCs/>
          <w:sz w:val="28"/>
          <w:szCs w:val="28"/>
        </w:rPr>
      </w:pPr>
      <w:r w:rsidRPr="0051618F">
        <w:rPr>
          <w:b/>
          <w:bCs/>
          <w:sz w:val="28"/>
          <w:szCs w:val="28"/>
        </w:rPr>
        <w:t>TỜ TRÌNH</w:t>
      </w:r>
    </w:p>
    <w:p w:rsidR="001C07C1" w:rsidRDefault="001C07C1" w:rsidP="00E526AD">
      <w:pPr>
        <w:keepNext/>
        <w:widowControl w:val="0"/>
        <w:adjustRightInd w:val="0"/>
        <w:spacing w:before="120"/>
        <w:jc w:val="center"/>
        <w:rPr>
          <w:b/>
          <w:sz w:val="28"/>
          <w:szCs w:val="28"/>
        </w:rPr>
      </w:pPr>
      <w:r w:rsidRPr="0051618F">
        <w:rPr>
          <w:b/>
          <w:bCs/>
          <w:sz w:val="28"/>
          <w:szCs w:val="28"/>
        </w:rPr>
        <w:t xml:space="preserve">Về việc ban hành </w:t>
      </w:r>
      <w:r w:rsidRPr="0051618F">
        <w:rPr>
          <w:b/>
          <w:sz w:val="28"/>
          <w:szCs w:val="28"/>
        </w:rPr>
        <w:t xml:space="preserve">Nghị định </w:t>
      </w:r>
      <w:r w:rsidR="006B6891">
        <w:rPr>
          <w:b/>
          <w:sz w:val="28"/>
          <w:szCs w:val="28"/>
        </w:rPr>
        <w:t xml:space="preserve">về </w:t>
      </w:r>
      <w:r w:rsidR="00A27891">
        <w:rPr>
          <w:b/>
          <w:sz w:val="28"/>
          <w:szCs w:val="28"/>
        </w:rPr>
        <w:t>hoạt động</w:t>
      </w:r>
      <w:r w:rsidR="00E526AD">
        <w:rPr>
          <w:b/>
          <w:sz w:val="28"/>
          <w:szCs w:val="28"/>
        </w:rPr>
        <w:t xml:space="preserve"> kiểm định, hiệu chuẩn, thử nghiệm phương tiện đo, chuẩn đo lường</w:t>
      </w:r>
    </w:p>
    <w:p w:rsidR="00E526AD" w:rsidRPr="0051618F" w:rsidRDefault="00E526AD" w:rsidP="00E526AD">
      <w:pPr>
        <w:keepNext/>
        <w:widowControl w:val="0"/>
        <w:adjustRightInd w:val="0"/>
        <w:spacing w:before="120"/>
        <w:jc w:val="center"/>
        <w:rPr>
          <w:sz w:val="28"/>
          <w:szCs w:val="28"/>
        </w:rPr>
      </w:pPr>
    </w:p>
    <w:p w:rsidR="001C07C1" w:rsidRPr="0051618F" w:rsidRDefault="001C07C1" w:rsidP="004E595E">
      <w:pPr>
        <w:keepNext/>
        <w:widowControl w:val="0"/>
        <w:spacing w:line="320" w:lineRule="atLeast"/>
        <w:jc w:val="center"/>
        <w:outlineLvl w:val="5"/>
        <w:rPr>
          <w:sz w:val="30"/>
          <w:szCs w:val="30"/>
        </w:rPr>
      </w:pPr>
      <w:r w:rsidRPr="0051618F">
        <w:rPr>
          <w:sz w:val="30"/>
          <w:szCs w:val="30"/>
        </w:rPr>
        <w:t>Kính gửi: Chính phủ</w:t>
      </w:r>
    </w:p>
    <w:p w:rsidR="002A410C" w:rsidRPr="0051618F" w:rsidRDefault="002A410C" w:rsidP="004E595E">
      <w:pPr>
        <w:keepNext/>
        <w:widowControl w:val="0"/>
        <w:spacing w:before="240" w:line="320" w:lineRule="atLeast"/>
        <w:jc w:val="center"/>
        <w:outlineLvl w:val="5"/>
        <w:rPr>
          <w:sz w:val="28"/>
          <w:szCs w:val="28"/>
        </w:rPr>
      </w:pPr>
    </w:p>
    <w:p w:rsidR="00AD5225" w:rsidRPr="001720C2" w:rsidRDefault="00DF38F6" w:rsidP="00615522">
      <w:pPr>
        <w:keepNext/>
        <w:widowControl w:val="0"/>
        <w:spacing w:before="120" w:line="288" w:lineRule="auto"/>
        <w:ind w:firstLine="720"/>
        <w:jc w:val="both"/>
        <w:outlineLvl w:val="5"/>
        <w:rPr>
          <w:spacing w:val="-2"/>
          <w:sz w:val="28"/>
          <w:szCs w:val="28"/>
        </w:rPr>
      </w:pPr>
      <w:r w:rsidRPr="001720C2">
        <w:rPr>
          <w:spacing w:val="-2"/>
          <w:sz w:val="28"/>
          <w:szCs w:val="28"/>
        </w:rPr>
        <w:t>Thực hiện</w:t>
      </w:r>
      <w:r w:rsidR="00E361E9" w:rsidRPr="001720C2">
        <w:rPr>
          <w:spacing w:val="-2"/>
          <w:sz w:val="28"/>
          <w:szCs w:val="28"/>
        </w:rPr>
        <w:t xml:space="preserve"> nhiệm vụ được giao tại Luật Đầu tư năm 2014, </w:t>
      </w:r>
      <w:r w:rsidR="0059560F" w:rsidRPr="001720C2">
        <w:rPr>
          <w:spacing w:val="-2"/>
          <w:sz w:val="28"/>
          <w:szCs w:val="28"/>
        </w:rPr>
        <w:t xml:space="preserve">Nghị quyết số 19/NQ </w:t>
      </w:r>
      <w:r w:rsidR="000249DC" w:rsidRPr="001720C2">
        <w:rPr>
          <w:spacing w:val="-2"/>
          <w:sz w:val="28"/>
          <w:szCs w:val="28"/>
        </w:rPr>
        <w:t>-</w:t>
      </w:r>
      <w:r w:rsidR="0059560F" w:rsidRPr="001720C2">
        <w:rPr>
          <w:spacing w:val="-2"/>
          <w:sz w:val="28"/>
          <w:szCs w:val="28"/>
        </w:rPr>
        <w:t xml:space="preserve"> CP</w:t>
      </w:r>
      <w:r w:rsidR="006B6891" w:rsidRPr="001720C2">
        <w:rPr>
          <w:spacing w:val="-2"/>
          <w:sz w:val="28"/>
          <w:szCs w:val="28"/>
        </w:rPr>
        <w:t xml:space="preserve"> ngày 12 tháng 3 năm 2015 </w:t>
      </w:r>
      <w:r w:rsidR="00D07305" w:rsidRPr="001720C2">
        <w:rPr>
          <w:spacing w:val="-2"/>
          <w:sz w:val="28"/>
          <w:szCs w:val="28"/>
        </w:rPr>
        <w:t>của Chính phủ về những nhiệm vụ, giải pháp chủ yếu tiếp tục cải thiện môi trường kinh doanh, nâng cao năng lực cạnh trang quốc gia hai năm 2015 - 2016</w:t>
      </w:r>
      <w:r w:rsidRPr="001720C2">
        <w:rPr>
          <w:spacing w:val="-2"/>
          <w:sz w:val="28"/>
          <w:szCs w:val="28"/>
        </w:rPr>
        <w:t xml:space="preserve">, </w:t>
      </w:r>
      <w:r w:rsidR="00E361E9" w:rsidRPr="001720C2">
        <w:rPr>
          <w:spacing w:val="-2"/>
          <w:sz w:val="28"/>
          <w:szCs w:val="28"/>
        </w:rPr>
        <w:t xml:space="preserve">thời gian qua, </w:t>
      </w:r>
      <w:r w:rsidR="00AD5225" w:rsidRPr="001720C2">
        <w:rPr>
          <w:spacing w:val="-2"/>
          <w:sz w:val="28"/>
          <w:szCs w:val="28"/>
        </w:rPr>
        <w:t>Bộ Khoa học và Công nghệ</w:t>
      </w:r>
      <w:r w:rsidR="00F522F4" w:rsidRPr="001720C2">
        <w:rPr>
          <w:spacing w:val="-2"/>
          <w:sz w:val="28"/>
          <w:szCs w:val="28"/>
        </w:rPr>
        <w:t xml:space="preserve"> </w:t>
      </w:r>
      <w:r w:rsidR="00E361E9" w:rsidRPr="001720C2">
        <w:rPr>
          <w:spacing w:val="-2"/>
          <w:sz w:val="28"/>
          <w:szCs w:val="28"/>
        </w:rPr>
        <w:t>đã</w:t>
      </w:r>
      <w:r w:rsidR="00AD5225" w:rsidRPr="001720C2">
        <w:rPr>
          <w:spacing w:val="-2"/>
          <w:sz w:val="28"/>
          <w:szCs w:val="28"/>
        </w:rPr>
        <w:t xml:space="preserve"> chủ trì, phối hợp với các cơ quan liên quan xây dựng </w:t>
      </w:r>
      <w:r w:rsidR="00D54FF1" w:rsidRPr="001720C2">
        <w:rPr>
          <w:spacing w:val="-2"/>
          <w:sz w:val="28"/>
          <w:szCs w:val="28"/>
        </w:rPr>
        <w:t xml:space="preserve">Dự thảo </w:t>
      </w:r>
      <w:r w:rsidR="00AD5225" w:rsidRPr="001720C2">
        <w:rPr>
          <w:spacing w:val="-2"/>
          <w:sz w:val="28"/>
          <w:szCs w:val="28"/>
        </w:rPr>
        <w:t xml:space="preserve">Nghị định </w:t>
      </w:r>
      <w:r w:rsidR="0059560F" w:rsidRPr="001720C2">
        <w:rPr>
          <w:spacing w:val="-2"/>
          <w:sz w:val="28"/>
          <w:szCs w:val="28"/>
        </w:rPr>
        <w:t xml:space="preserve">về </w:t>
      </w:r>
      <w:r w:rsidR="00A27891" w:rsidRPr="001720C2">
        <w:rPr>
          <w:spacing w:val="-2"/>
          <w:sz w:val="28"/>
          <w:szCs w:val="28"/>
        </w:rPr>
        <w:t>hoạt động</w:t>
      </w:r>
      <w:r w:rsidR="0059560F" w:rsidRPr="001720C2">
        <w:rPr>
          <w:spacing w:val="-2"/>
          <w:sz w:val="28"/>
          <w:szCs w:val="28"/>
        </w:rPr>
        <w:t xml:space="preserve"> kiểm định, hiệu chuẩn, thử nghiệm phương tiện đo, chuẩn đo lường</w:t>
      </w:r>
      <w:r w:rsidR="00AD5225" w:rsidRPr="001720C2">
        <w:rPr>
          <w:spacing w:val="-2"/>
          <w:sz w:val="28"/>
          <w:szCs w:val="28"/>
        </w:rPr>
        <w:t>. Bộ Khoa học và Công nghệ kính trình Chính phủ Dự thảo Nghị định này như sau:</w:t>
      </w:r>
    </w:p>
    <w:p w:rsidR="001C07C1" w:rsidRPr="0051618F" w:rsidRDefault="001C07C1" w:rsidP="00615522">
      <w:pPr>
        <w:keepNext/>
        <w:widowControl w:val="0"/>
        <w:spacing w:before="120" w:line="288" w:lineRule="auto"/>
        <w:ind w:firstLine="720"/>
        <w:jc w:val="both"/>
        <w:outlineLvl w:val="5"/>
        <w:rPr>
          <w:sz w:val="28"/>
          <w:szCs w:val="28"/>
        </w:rPr>
      </w:pPr>
      <w:r w:rsidRPr="0051618F">
        <w:rPr>
          <w:b/>
          <w:sz w:val="28"/>
          <w:szCs w:val="28"/>
        </w:rPr>
        <w:t xml:space="preserve">I. SỰ CẦN THIẾT BAN HÀNH NGHỊ ĐỊNH </w:t>
      </w:r>
    </w:p>
    <w:p w:rsidR="00D07305" w:rsidRDefault="006E260F" w:rsidP="00615522">
      <w:pPr>
        <w:keepNext/>
        <w:widowControl w:val="0"/>
        <w:spacing w:before="120" w:line="288" w:lineRule="auto"/>
        <w:ind w:firstLine="720"/>
        <w:jc w:val="both"/>
        <w:outlineLvl w:val="5"/>
        <w:rPr>
          <w:sz w:val="28"/>
          <w:szCs w:val="28"/>
          <w:lang w:val="nl-NL"/>
        </w:rPr>
      </w:pPr>
      <w:r>
        <w:rPr>
          <w:sz w:val="28"/>
          <w:szCs w:val="28"/>
          <w:lang w:val="es-ES"/>
        </w:rPr>
        <w:t>Theo quy định của Luật Đo lường</w:t>
      </w:r>
      <w:r w:rsidR="00E22AEE">
        <w:rPr>
          <w:sz w:val="28"/>
          <w:szCs w:val="28"/>
          <w:lang w:val="es-ES"/>
        </w:rPr>
        <w:t xml:space="preserve"> số 14/2011/QH12</w:t>
      </w:r>
      <w:r>
        <w:rPr>
          <w:sz w:val="28"/>
          <w:szCs w:val="28"/>
          <w:lang w:val="es-ES"/>
        </w:rPr>
        <w:t xml:space="preserve">, </w:t>
      </w:r>
      <w:r w:rsidR="00A27891">
        <w:rPr>
          <w:sz w:val="28"/>
          <w:szCs w:val="28"/>
        </w:rPr>
        <w:t>hoạt động kiểm định, hiệu chuẩn, thử nghiệm</w:t>
      </w:r>
      <w:r w:rsidR="00A27891">
        <w:rPr>
          <w:sz w:val="28"/>
          <w:szCs w:val="28"/>
          <w:lang w:val="es-ES"/>
        </w:rPr>
        <w:t xml:space="preserve"> </w:t>
      </w:r>
      <w:r w:rsidR="00A27891">
        <w:rPr>
          <w:sz w:val="28"/>
          <w:szCs w:val="28"/>
        </w:rPr>
        <w:t>phương tiện đo, chuẩn đo lường</w:t>
      </w:r>
      <w:r w:rsidR="00A27891">
        <w:rPr>
          <w:sz w:val="28"/>
          <w:szCs w:val="28"/>
          <w:lang w:val="es-ES"/>
        </w:rPr>
        <w:t xml:space="preserve"> </w:t>
      </w:r>
      <w:r>
        <w:rPr>
          <w:sz w:val="28"/>
          <w:szCs w:val="28"/>
        </w:rPr>
        <w:t>là hoạt động đo lường</w:t>
      </w:r>
      <w:r w:rsidR="006E3327">
        <w:rPr>
          <w:sz w:val="28"/>
          <w:szCs w:val="28"/>
        </w:rPr>
        <w:t xml:space="preserve">. Tổ chức tham gia thực hiện </w:t>
      </w:r>
      <w:r w:rsidR="00613341">
        <w:rPr>
          <w:sz w:val="28"/>
          <w:szCs w:val="28"/>
        </w:rPr>
        <w:t xml:space="preserve">các </w:t>
      </w:r>
      <w:r w:rsidR="006E3327">
        <w:rPr>
          <w:sz w:val="28"/>
          <w:szCs w:val="28"/>
        </w:rPr>
        <w:t>hoạt động này phải đáp ứng các đ</w:t>
      </w:r>
      <w:r w:rsidR="00D07305">
        <w:rPr>
          <w:sz w:val="28"/>
          <w:szCs w:val="28"/>
          <w:lang w:val="es-ES"/>
        </w:rPr>
        <w:t xml:space="preserve">iều kiện </w:t>
      </w:r>
      <w:r w:rsidR="00D07305">
        <w:rPr>
          <w:sz w:val="28"/>
          <w:szCs w:val="28"/>
        </w:rPr>
        <w:t>quy định tại Điều 25 của Luật Đo lường và</w:t>
      </w:r>
      <w:r w:rsidR="004B1830">
        <w:rPr>
          <w:sz w:val="28"/>
          <w:szCs w:val="28"/>
        </w:rPr>
        <w:t xml:space="preserve"> các</w:t>
      </w:r>
      <w:r w:rsidR="00D07305">
        <w:rPr>
          <w:sz w:val="28"/>
          <w:szCs w:val="28"/>
        </w:rPr>
        <w:t xml:space="preserve"> quy định chi tiết tại Thông tư số 24/2013/TT-BKHCN </w:t>
      </w:r>
      <w:r w:rsidR="00D07305" w:rsidRPr="00D07305">
        <w:rPr>
          <w:sz w:val="28"/>
          <w:szCs w:val="28"/>
          <w:lang w:val="nl-NL"/>
        </w:rPr>
        <w:t>ngày 30/9/2013 của Bộ Khoa học và Công nghệ</w:t>
      </w:r>
      <w:r w:rsidR="00D07305">
        <w:rPr>
          <w:sz w:val="28"/>
          <w:szCs w:val="28"/>
          <w:lang w:val="nl-NL"/>
        </w:rPr>
        <w:t xml:space="preserve"> (viết tắt là Thông tư số 24).</w:t>
      </w:r>
    </w:p>
    <w:p w:rsidR="00D07305" w:rsidRDefault="00D07305" w:rsidP="00615522">
      <w:pPr>
        <w:keepNext/>
        <w:widowControl w:val="0"/>
        <w:spacing w:before="120" w:line="288" w:lineRule="auto"/>
        <w:ind w:firstLine="720"/>
        <w:jc w:val="both"/>
        <w:outlineLvl w:val="5"/>
        <w:rPr>
          <w:sz w:val="28"/>
          <w:szCs w:val="28"/>
          <w:lang w:val="nl-NL"/>
        </w:rPr>
      </w:pPr>
      <w:r>
        <w:rPr>
          <w:sz w:val="28"/>
          <w:szCs w:val="28"/>
          <w:lang w:val="nl-NL"/>
        </w:rPr>
        <w:t xml:space="preserve">Thời gian qua, quy định </w:t>
      </w:r>
      <w:r w:rsidR="006E3327">
        <w:rPr>
          <w:sz w:val="28"/>
          <w:szCs w:val="28"/>
          <w:lang w:val="nl-NL"/>
        </w:rPr>
        <w:t xml:space="preserve">về </w:t>
      </w:r>
      <w:r w:rsidR="006E3327">
        <w:rPr>
          <w:sz w:val="28"/>
          <w:szCs w:val="28"/>
        </w:rPr>
        <w:t>hoạt động kiểm định, hiệu chuẩn, thử nghiệm</w:t>
      </w:r>
      <w:r w:rsidR="006E3327">
        <w:rPr>
          <w:sz w:val="28"/>
          <w:szCs w:val="28"/>
          <w:lang w:val="nl-NL"/>
        </w:rPr>
        <w:t xml:space="preserve"> tại</w:t>
      </w:r>
      <w:r>
        <w:rPr>
          <w:sz w:val="28"/>
          <w:szCs w:val="28"/>
          <w:lang w:val="nl-NL"/>
        </w:rPr>
        <w:t xml:space="preserve"> Luật Đo lường và Thông tư số 24 đã được triển khai thi hành có hiệu quả trong thực tế</w:t>
      </w:r>
      <w:r w:rsidR="00B208A9">
        <w:rPr>
          <w:sz w:val="28"/>
          <w:szCs w:val="28"/>
          <w:lang w:val="nl-NL"/>
        </w:rPr>
        <w:t>, cơ bản đáp ứng yêu cầu quản lý nhà nước về đo lường</w:t>
      </w:r>
      <w:r w:rsidR="006E3327">
        <w:rPr>
          <w:sz w:val="28"/>
          <w:szCs w:val="28"/>
          <w:lang w:val="nl-NL"/>
        </w:rPr>
        <w:t xml:space="preserve">. </w:t>
      </w:r>
      <w:r w:rsidR="004B1830">
        <w:rPr>
          <w:sz w:val="28"/>
          <w:szCs w:val="28"/>
          <w:lang w:val="nl-NL"/>
        </w:rPr>
        <w:t>Có thể nêu m</w:t>
      </w:r>
      <w:r w:rsidR="00B208A9">
        <w:rPr>
          <w:sz w:val="28"/>
          <w:szCs w:val="28"/>
          <w:lang w:val="nl-NL"/>
        </w:rPr>
        <w:t xml:space="preserve">ột số kết quả chính </w:t>
      </w:r>
      <w:r w:rsidR="00E361E9">
        <w:rPr>
          <w:sz w:val="28"/>
          <w:szCs w:val="28"/>
          <w:lang w:val="nl-NL"/>
        </w:rPr>
        <w:t xml:space="preserve">đã đạt được </w:t>
      </w:r>
      <w:r w:rsidR="006E3327">
        <w:rPr>
          <w:sz w:val="28"/>
          <w:szCs w:val="28"/>
          <w:lang w:val="nl-NL"/>
        </w:rPr>
        <w:t>như sau:</w:t>
      </w:r>
    </w:p>
    <w:p w:rsidR="006E3327" w:rsidRDefault="006E3327" w:rsidP="00615522">
      <w:pPr>
        <w:keepNext/>
        <w:widowControl w:val="0"/>
        <w:spacing w:before="120" w:line="288" w:lineRule="auto"/>
        <w:ind w:firstLine="720"/>
        <w:jc w:val="both"/>
        <w:outlineLvl w:val="5"/>
        <w:rPr>
          <w:sz w:val="28"/>
          <w:szCs w:val="28"/>
          <w:lang w:val="nl-NL"/>
        </w:rPr>
      </w:pPr>
      <w:r>
        <w:rPr>
          <w:sz w:val="28"/>
          <w:szCs w:val="28"/>
          <w:lang w:val="nl-NL"/>
        </w:rPr>
        <w:t xml:space="preserve">- </w:t>
      </w:r>
      <w:r w:rsidR="00E361E9">
        <w:rPr>
          <w:sz w:val="28"/>
          <w:szCs w:val="28"/>
          <w:lang w:val="nl-NL"/>
        </w:rPr>
        <w:t>Đã t</w:t>
      </w:r>
      <w:r w:rsidR="00A27891">
        <w:rPr>
          <w:sz w:val="28"/>
          <w:szCs w:val="28"/>
          <w:lang w:val="nl-NL"/>
        </w:rPr>
        <w:t>ăng cường xã hội hóa</w:t>
      </w:r>
      <w:r w:rsidR="00E361E9">
        <w:rPr>
          <w:sz w:val="28"/>
          <w:szCs w:val="28"/>
          <w:lang w:val="nl-NL"/>
        </w:rPr>
        <w:t>, phát triển</w:t>
      </w:r>
      <w:r w:rsidR="00A27891">
        <w:rPr>
          <w:sz w:val="28"/>
          <w:szCs w:val="28"/>
          <w:lang w:val="nl-NL"/>
        </w:rPr>
        <w:t xml:space="preserve"> hoạt động ki</w:t>
      </w:r>
      <w:r w:rsidR="00E361E9">
        <w:rPr>
          <w:sz w:val="28"/>
          <w:szCs w:val="28"/>
          <w:lang w:val="nl-NL"/>
        </w:rPr>
        <w:t>ểm định, hiệu chuẩn, thử nghiệm</w:t>
      </w:r>
      <w:r w:rsidR="00FB400F">
        <w:rPr>
          <w:sz w:val="28"/>
          <w:szCs w:val="28"/>
          <w:lang w:val="nl-NL"/>
        </w:rPr>
        <w:t xml:space="preserve"> </w:t>
      </w:r>
      <w:r w:rsidR="00A27891">
        <w:rPr>
          <w:sz w:val="28"/>
          <w:szCs w:val="28"/>
          <w:lang w:val="nl-NL"/>
        </w:rPr>
        <w:t>(</w:t>
      </w:r>
      <w:r w:rsidR="00E361E9">
        <w:rPr>
          <w:sz w:val="28"/>
          <w:szCs w:val="28"/>
          <w:lang w:val="nl-NL"/>
        </w:rPr>
        <w:t xml:space="preserve">năm 2011, cả nước có 290 tổ chức được công nhận khả năng kiểm định phương tiện đo; </w:t>
      </w:r>
      <w:r w:rsidR="00F86A41">
        <w:rPr>
          <w:sz w:val="28"/>
          <w:szCs w:val="28"/>
          <w:lang w:val="nl-NL"/>
        </w:rPr>
        <w:t xml:space="preserve"> </w:t>
      </w:r>
      <w:r w:rsidR="00E361E9">
        <w:rPr>
          <w:sz w:val="28"/>
          <w:szCs w:val="28"/>
          <w:lang w:val="nl-NL"/>
        </w:rPr>
        <w:t>đến cuối năm 2015</w:t>
      </w:r>
      <w:r w:rsidR="00EB0C7E">
        <w:rPr>
          <w:sz w:val="28"/>
          <w:szCs w:val="28"/>
          <w:lang w:val="nl-NL"/>
        </w:rPr>
        <w:t xml:space="preserve">, số lượng </w:t>
      </w:r>
      <w:r w:rsidR="00E361E9">
        <w:rPr>
          <w:sz w:val="28"/>
          <w:szCs w:val="28"/>
          <w:lang w:val="nl-NL"/>
        </w:rPr>
        <w:t>tổ chức</w:t>
      </w:r>
      <w:r>
        <w:rPr>
          <w:sz w:val="28"/>
          <w:szCs w:val="28"/>
          <w:lang w:val="nl-NL"/>
        </w:rPr>
        <w:t xml:space="preserve"> kiểm định, hiệu chuẩn, thử nghiệm</w:t>
      </w:r>
      <w:r w:rsidR="00EB0C7E">
        <w:rPr>
          <w:sz w:val="28"/>
          <w:szCs w:val="28"/>
          <w:lang w:val="nl-NL"/>
        </w:rPr>
        <w:t xml:space="preserve"> đã tăng lên </w:t>
      </w:r>
      <w:r w:rsidR="00FB400F">
        <w:rPr>
          <w:sz w:val="28"/>
          <w:szCs w:val="28"/>
          <w:lang w:val="nl-NL"/>
        </w:rPr>
        <w:t xml:space="preserve">đến </w:t>
      </w:r>
      <w:r w:rsidR="00EB0C7E" w:rsidRPr="004B1830">
        <w:rPr>
          <w:sz w:val="28"/>
          <w:szCs w:val="28"/>
          <w:highlight w:val="yellow"/>
          <w:lang w:val="nl-NL"/>
        </w:rPr>
        <w:t>320</w:t>
      </w:r>
      <w:r w:rsidR="009D03C5">
        <w:rPr>
          <w:sz w:val="28"/>
          <w:szCs w:val="28"/>
          <w:lang w:val="nl-NL"/>
        </w:rPr>
        <w:t>;</w:t>
      </w:r>
      <w:r w:rsidR="00F86A41">
        <w:rPr>
          <w:sz w:val="28"/>
          <w:szCs w:val="28"/>
          <w:lang w:val="nl-NL"/>
        </w:rPr>
        <w:t xml:space="preserve"> </w:t>
      </w:r>
      <w:r w:rsidR="009D03C5">
        <w:rPr>
          <w:sz w:val="28"/>
          <w:szCs w:val="28"/>
          <w:lang w:val="nl-NL"/>
        </w:rPr>
        <w:t xml:space="preserve">30 </w:t>
      </w:r>
      <w:r>
        <w:rPr>
          <w:sz w:val="28"/>
          <w:szCs w:val="28"/>
        </w:rPr>
        <w:t xml:space="preserve">tổ chức </w:t>
      </w:r>
      <w:r w:rsidR="009D03C5">
        <w:rPr>
          <w:sz w:val="28"/>
          <w:szCs w:val="28"/>
        </w:rPr>
        <w:t xml:space="preserve">tăng thêm đều </w:t>
      </w:r>
      <w:r w:rsidR="00F86A41">
        <w:rPr>
          <w:sz w:val="28"/>
          <w:szCs w:val="28"/>
        </w:rPr>
        <w:t xml:space="preserve">là </w:t>
      </w:r>
      <w:r w:rsidR="009D03C5">
        <w:rPr>
          <w:sz w:val="28"/>
          <w:szCs w:val="28"/>
        </w:rPr>
        <w:t>d</w:t>
      </w:r>
      <w:r w:rsidR="00F86A41">
        <w:rPr>
          <w:sz w:val="28"/>
          <w:szCs w:val="28"/>
        </w:rPr>
        <w:t>oanh nghiệp)</w:t>
      </w:r>
      <w:r w:rsidR="00E361E9">
        <w:rPr>
          <w:sz w:val="28"/>
          <w:szCs w:val="28"/>
          <w:lang w:val="nl-NL"/>
        </w:rPr>
        <w:t>.</w:t>
      </w:r>
      <w:r w:rsidR="00B208A9">
        <w:rPr>
          <w:sz w:val="28"/>
          <w:szCs w:val="28"/>
          <w:lang w:val="nl-NL"/>
        </w:rPr>
        <w:t xml:space="preserve"> </w:t>
      </w:r>
    </w:p>
    <w:p w:rsidR="009D03C5" w:rsidRDefault="009D03C5" w:rsidP="009D03C5">
      <w:pPr>
        <w:keepNext/>
        <w:widowControl w:val="0"/>
        <w:spacing w:before="120" w:line="288" w:lineRule="auto"/>
        <w:ind w:firstLine="720"/>
        <w:jc w:val="both"/>
        <w:outlineLvl w:val="5"/>
        <w:rPr>
          <w:sz w:val="28"/>
          <w:szCs w:val="28"/>
          <w:lang w:val="nl-NL"/>
        </w:rPr>
      </w:pPr>
      <w:r>
        <w:rPr>
          <w:sz w:val="28"/>
          <w:szCs w:val="28"/>
          <w:lang w:val="nl-NL"/>
        </w:rPr>
        <w:t xml:space="preserve">- Tăng cường quản lý nhà nước về đo lường thông qua việc số lượng các </w:t>
      </w:r>
      <w:r>
        <w:rPr>
          <w:sz w:val="28"/>
          <w:szCs w:val="28"/>
          <w:lang w:val="nl-NL"/>
        </w:rPr>
        <w:lastRenderedPageBreak/>
        <w:t xml:space="preserve">phương tiện đo nhóm 2 (phương tiện đo bắt buộc phải được kiểm định theo quy định) </w:t>
      </w:r>
      <w:r w:rsidR="001710C8">
        <w:rPr>
          <w:sz w:val="28"/>
          <w:szCs w:val="28"/>
          <w:lang w:val="nl-NL"/>
        </w:rPr>
        <w:t xml:space="preserve">được kiểm định </w:t>
      </w:r>
      <w:r w:rsidR="00613341">
        <w:rPr>
          <w:sz w:val="28"/>
          <w:szCs w:val="28"/>
          <w:lang w:val="nl-NL"/>
        </w:rPr>
        <w:t xml:space="preserve">tăng </w:t>
      </w:r>
      <w:r>
        <w:rPr>
          <w:sz w:val="28"/>
          <w:szCs w:val="28"/>
          <w:lang w:val="nl-NL"/>
        </w:rPr>
        <w:t xml:space="preserve">lên </w:t>
      </w:r>
      <w:r w:rsidR="00613341">
        <w:rPr>
          <w:sz w:val="28"/>
          <w:szCs w:val="28"/>
          <w:lang w:val="nl-NL"/>
        </w:rPr>
        <w:t>đến</w:t>
      </w:r>
      <w:r>
        <w:rPr>
          <w:sz w:val="28"/>
          <w:szCs w:val="28"/>
          <w:lang w:val="nl-NL"/>
        </w:rPr>
        <w:t xml:space="preserve"> 75% </w:t>
      </w:r>
      <w:r w:rsidR="00613341">
        <w:rPr>
          <w:sz w:val="28"/>
          <w:szCs w:val="28"/>
          <w:lang w:val="nl-NL"/>
        </w:rPr>
        <w:t>(</w:t>
      </w:r>
      <w:r w:rsidR="001710C8">
        <w:rPr>
          <w:sz w:val="28"/>
          <w:szCs w:val="28"/>
          <w:lang w:val="nl-NL"/>
        </w:rPr>
        <w:t xml:space="preserve">trên </w:t>
      </w:r>
      <w:r>
        <w:rPr>
          <w:sz w:val="28"/>
          <w:szCs w:val="28"/>
          <w:lang w:val="nl-NL"/>
        </w:rPr>
        <w:t>tổng số 32 triệu</w:t>
      </w:r>
      <w:r w:rsidRPr="009D03C5">
        <w:rPr>
          <w:sz w:val="28"/>
          <w:szCs w:val="28"/>
          <w:lang w:val="nl-NL"/>
        </w:rPr>
        <w:t xml:space="preserve"> </w:t>
      </w:r>
      <w:r>
        <w:rPr>
          <w:sz w:val="28"/>
          <w:szCs w:val="28"/>
          <w:lang w:val="nl-NL"/>
        </w:rPr>
        <w:t>chiếc</w:t>
      </w:r>
      <w:r w:rsidR="00613341">
        <w:rPr>
          <w:sz w:val="28"/>
          <w:szCs w:val="28"/>
          <w:lang w:val="nl-NL"/>
        </w:rPr>
        <w:t>)</w:t>
      </w:r>
      <w:r>
        <w:rPr>
          <w:rStyle w:val="FootnoteReference"/>
          <w:sz w:val="28"/>
          <w:szCs w:val="28"/>
          <w:lang w:val="nl-NL"/>
        </w:rPr>
        <w:footnoteReference w:id="1"/>
      </w:r>
      <w:r>
        <w:rPr>
          <w:sz w:val="28"/>
          <w:szCs w:val="28"/>
          <w:lang w:val="nl-NL"/>
        </w:rPr>
        <w:t>;</w:t>
      </w:r>
    </w:p>
    <w:p w:rsidR="005330C5" w:rsidRDefault="005330C5" w:rsidP="00615522">
      <w:pPr>
        <w:keepNext/>
        <w:widowControl w:val="0"/>
        <w:spacing w:before="120" w:line="288" w:lineRule="auto"/>
        <w:ind w:firstLine="720"/>
        <w:jc w:val="both"/>
        <w:outlineLvl w:val="5"/>
        <w:rPr>
          <w:sz w:val="28"/>
          <w:szCs w:val="28"/>
          <w:lang w:val="nl-NL"/>
        </w:rPr>
      </w:pPr>
      <w:r>
        <w:rPr>
          <w:sz w:val="28"/>
          <w:szCs w:val="28"/>
          <w:lang w:val="nl-NL"/>
        </w:rPr>
        <w:t>- Đã k</w:t>
      </w:r>
      <w:r w:rsidR="00D21322">
        <w:rPr>
          <w:sz w:val="28"/>
          <w:szCs w:val="28"/>
          <w:lang w:val="nl-NL"/>
        </w:rPr>
        <w:t>hắc phục được tình trạng “vừa đá</w:t>
      </w:r>
      <w:r>
        <w:rPr>
          <w:sz w:val="28"/>
          <w:szCs w:val="28"/>
          <w:lang w:val="nl-NL"/>
        </w:rPr>
        <w:t xml:space="preserve"> bóng vừa thổi còi” thông qua việc tách bạch về tổ chức và hoạt động </w:t>
      </w:r>
      <w:r w:rsidR="00B208A9">
        <w:rPr>
          <w:sz w:val="28"/>
          <w:szCs w:val="28"/>
          <w:lang w:val="nl-NL"/>
        </w:rPr>
        <w:t xml:space="preserve">của các đơn vị </w:t>
      </w:r>
      <w:r>
        <w:rPr>
          <w:sz w:val="28"/>
          <w:szCs w:val="28"/>
          <w:lang w:val="nl-NL"/>
        </w:rPr>
        <w:t xml:space="preserve">cung cấp dịch vụ kiểm định, hiệu chuẩn, thử nghiệm với </w:t>
      </w:r>
      <w:r w:rsidR="00B208A9">
        <w:rPr>
          <w:sz w:val="28"/>
          <w:szCs w:val="28"/>
          <w:lang w:val="nl-NL"/>
        </w:rPr>
        <w:t>đơn vị</w:t>
      </w:r>
      <w:r>
        <w:rPr>
          <w:sz w:val="28"/>
          <w:szCs w:val="28"/>
          <w:lang w:val="nl-NL"/>
        </w:rPr>
        <w:t xml:space="preserve"> kinh doanh hàng hóa, dịch vụ có liên quan </w:t>
      </w:r>
      <w:r w:rsidR="00B208A9">
        <w:rPr>
          <w:sz w:val="28"/>
          <w:szCs w:val="28"/>
          <w:lang w:val="nl-NL"/>
        </w:rPr>
        <w:t>(trước đây nhiều</w:t>
      </w:r>
      <w:r>
        <w:rPr>
          <w:sz w:val="28"/>
          <w:szCs w:val="28"/>
          <w:lang w:val="nl-NL"/>
        </w:rPr>
        <w:t xml:space="preserve"> đơn vị </w:t>
      </w:r>
      <w:r w:rsidR="00B208A9">
        <w:rPr>
          <w:sz w:val="28"/>
          <w:szCs w:val="28"/>
          <w:lang w:val="nl-NL"/>
        </w:rPr>
        <w:t xml:space="preserve">vừa </w:t>
      </w:r>
      <w:r>
        <w:rPr>
          <w:sz w:val="28"/>
          <w:szCs w:val="28"/>
          <w:lang w:val="nl-NL"/>
        </w:rPr>
        <w:t>kinh doanh điện năng, kinh doanh nước sạch, kinh doanh xăng dầu...</w:t>
      </w:r>
      <w:r w:rsidR="00B208A9">
        <w:rPr>
          <w:sz w:val="28"/>
          <w:szCs w:val="28"/>
          <w:lang w:val="nl-NL"/>
        </w:rPr>
        <w:t xml:space="preserve">vừa tham gia kiểm định, hiệu chuẩn các phương tiện đo để kinh doanh các mặt hàng này, không </w:t>
      </w:r>
      <w:r w:rsidR="00FB400F">
        <w:rPr>
          <w:sz w:val="28"/>
          <w:szCs w:val="28"/>
          <w:lang w:val="nl-NL"/>
        </w:rPr>
        <w:t xml:space="preserve">bảo đảm tính </w:t>
      </w:r>
      <w:r w:rsidR="0002508B">
        <w:rPr>
          <w:sz w:val="28"/>
          <w:szCs w:val="28"/>
          <w:lang w:val="nl-NL"/>
        </w:rPr>
        <w:t xml:space="preserve">độc lập, </w:t>
      </w:r>
      <w:r w:rsidR="00B208A9">
        <w:rPr>
          <w:sz w:val="28"/>
          <w:szCs w:val="28"/>
          <w:lang w:val="nl-NL"/>
        </w:rPr>
        <w:t>khách quan</w:t>
      </w:r>
      <w:r>
        <w:rPr>
          <w:sz w:val="28"/>
          <w:szCs w:val="28"/>
          <w:lang w:val="nl-NL"/>
        </w:rPr>
        <w:t>)</w:t>
      </w:r>
      <w:r w:rsidR="00B208A9">
        <w:rPr>
          <w:sz w:val="28"/>
          <w:szCs w:val="28"/>
          <w:lang w:val="nl-NL"/>
        </w:rPr>
        <w:t>;</w:t>
      </w:r>
    </w:p>
    <w:p w:rsidR="0064558E" w:rsidRDefault="0064558E" w:rsidP="00615522">
      <w:pPr>
        <w:keepNext/>
        <w:widowControl w:val="0"/>
        <w:spacing w:before="120" w:line="288" w:lineRule="auto"/>
        <w:ind w:firstLine="720"/>
        <w:jc w:val="both"/>
        <w:outlineLvl w:val="5"/>
        <w:rPr>
          <w:sz w:val="28"/>
          <w:szCs w:val="28"/>
          <w:lang w:val="nl-NL"/>
        </w:rPr>
      </w:pPr>
      <w:r>
        <w:rPr>
          <w:sz w:val="28"/>
          <w:szCs w:val="28"/>
          <w:lang w:val="nl-NL"/>
        </w:rPr>
        <w:t xml:space="preserve">- </w:t>
      </w:r>
      <w:r w:rsidR="001710C8">
        <w:rPr>
          <w:sz w:val="28"/>
          <w:szCs w:val="28"/>
          <w:lang w:val="nl-NL"/>
        </w:rPr>
        <w:t>Đáp ứng tốt hơn nhu cầu của tổ chức, cá nhân về ki</w:t>
      </w:r>
      <w:r w:rsidR="00613341">
        <w:rPr>
          <w:sz w:val="28"/>
          <w:szCs w:val="28"/>
          <w:lang w:val="nl-NL"/>
        </w:rPr>
        <w:t>ểm đị</w:t>
      </w:r>
      <w:r w:rsidR="001710C8">
        <w:rPr>
          <w:sz w:val="28"/>
          <w:szCs w:val="28"/>
          <w:lang w:val="nl-NL"/>
        </w:rPr>
        <w:t xml:space="preserve">nh, hiệu chuẩn, thử nghiệm các chuẩn đo lường, phương tiện đo dùng trong nghiên cứu khoa học, điều khiển quá trình công nghệ (phương tiện đo nhóm 1) để nâng cao năng suất, chất lượng, tiết kiệm nguyên liệu, giảm giá thành sản phẩm, hàng hóa. </w:t>
      </w:r>
      <w:r>
        <w:rPr>
          <w:sz w:val="28"/>
          <w:szCs w:val="28"/>
          <w:lang w:val="nl-NL"/>
        </w:rPr>
        <w:t>Số lượng các phương tiện đo nhóm 1 được kiểm định, hiệu chuẩn, thử nghiệm tăng dần hàng năm.</w:t>
      </w:r>
    </w:p>
    <w:p w:rsidR="00CB20E9" w:rsidRDefault="00E22AEE" w:rsidP="00615522">
      <w:pPr>
        <w:keepNext/>
        <w:spacing w:before="120" w:after="120" w:line="288" w:lineRule="auto"/>
        <w:ind w:firstLine="720"/>
        <w:jc w:val="both"/>
        <w:rPr>
          <w:sz w:val="28"/>
          <w:szCs w:val="28"/>
          <w:lang w:val="pt-BR"/>
        </w:rPr>
      </w:pPr>
      <w:r w:rsidRPr="00E22AEE">
        <w:rPr>
          <w:sz w:val="28"/>
          <w:szCs w:val="28"/>
          <w:lang w:val="nl-NL"/>
        </w:rPr>
        <w:t xml:space="preserve">Tuy nhiên, </w:t>
      </w:r>
      <w:r w:rsidRPr="00E22AEE">
        <w:rPr>
          <w:sz w:val="28"/>
          <w:szCs w:val="28"/>
          <w:lang w:val="pt-BR"/>
        </w:rPr>
        <w:t>ngày 26 tháng 11 năm 2014 Luật Đầu tư số 67/2014/QH13</w:t>
      </w:r>
      <w:r>
        <w:rPr>
          <w:sz w:val="28"/>
          <w:szCs w:val="28"/>
          <w:lang w:val="pt-BR"/>
        </w:rPr>
        <w:t xml:space="preserve"> đã được Quốc hội nhiệm kỳ khóa XIII thông qua. </w:t>
      </w:r>
    </w:p>
    <w:p w:rsidR="00A14343" w:rsidRDefault="00E22AEE" w:rsidP="00615522">
      <w:pPr>
        <w:keepNext/>
        <w:spacing w:before="120" w:after="120" w:line="288" w:lineRule="auto"/>
        <w:ind w:firstLine="720"/>
        <w:jc w:val="both"/>
        <w:rPr>
          <w:sz w:val="28"/>
          <w:szCs w:val="28"/>
          <w:lang w:val="es-ES"/>
        </w:rPr>
      </w:pPr>
      <w:r>
        <w:rPr>
          <w:sz w:val="28"/>
          <w:szCs w:val="28"/>
          <w:lang w:val="pt-BR"/>
        </w:rPr>
        <w:t xml:space="preserve">Theo quy định tại Điều 7 và Phụ lục 4 của Luật Đầu tư, </w:t>
      </w:r>
      <w:r w:rsidR="001710C8">
        <w:rPr>
          <w:sz w:val="28"/>
          <w:szCs w:val="28"/>
          <w:lang w:val="pt-BR"/>
        </w:rPr>
        <w:t>hoạt động</w:t>
      </w:r>
      <w:r>
        <w:rPr>
          <w:sz w:val="28"/>
          <w:szCs w:val="28"/>
          <w:lang w:val="pt-BR"/>
        </w:rPr>
        <w:t xml:space="preserve"> </w:t>
      </w:r>
      <w:r>
        <w:rPr>
          <w:sz w:val="28"/>
          <w:szCs w:val="28"/>
        </w:rPr>
        <w:t xml:space="preserve">kiểm định, hiệu chuẩn, thử nghiệm phương tiện đo, chuẩn đo lường </w:t>
      </w:r>
      <w:r w:rsidR="001710C8">
        <w:rPr>
          <w:sz w:val="28"/>
          <w:szCs w:val="28"/>
        </w:rPr>
        <w:t>thuộc danh mục ngàng, nghề đầu</w:t>
      </w:r>
      <w:r>
        <w:rPr>
          <w:sz w:val="28"/>
          <w:szCs w:val="28"/>
        </w:rPr>
        <w:t xml:space="preserve"> tư kinh doanh có điều kiện.</w:t>
      </w:r>
      <w:r w:rsidR="00615522">
        <w:rPr>
          <w:sz w:val="28"/>
          <w:szCs w:val="28"/>
        </w:rPr>
        <w:t xml:space="preserve"> Bộ, cơ quan ngang Bộ không được ban hành điều kiện kinh doanh. </w:t>
      </w:r>
      <w:r w:rsidR="00CB20E9">
        <w:rPr>
          <w:sz w:val="28"/>
          <w:szCs w:val="28"/>
        </w:rPr>
        <w:t>Theo</w:t>
      </w:r>
      <w:r w:rsidR="00272264">
        <w:rPr>
          <w:sz w:val="28"/>
          <w:szCs w:val="28"/>
        </w:rPr>
        <w:t xml:space="preserve"> quy định tại</w:t>
      </w:r>
      <w:r w:rsidR="00CB20E9">
        <w:rPr>
          <w:sz w:val="28"/>
          <w:szCs w:val="28"/>
        </w:rPr>
        <w:t xml:space="preserve"> </w:t>
      </w:r>
      <w:r w:rsidR="00615522">
        <w:rPr>
          <w:sz w:val="28"/>
          <w:szCs w:val="28"/>
        </w:rPr>
        <w:t xml:space="preserve">Khoản 3 Điều 74 </w:t>
      </w:r>
      <w:r w:rsidR="00871C0C">
        <w:rPr>
          <w:sz w:val="28"/>
          <w:szCs w:val="28"/>
        </w:rPr>
        <w:t xml:space="preserve">“Điều khoản chuyển tiếp” </w:t>
      </w:r>
      <w:r w:rsidR="00272264">
        <w:rPr>
          <w:sz w:val="28"/>
          <w:szCs w:val="28"/>
        </w:rPr>
        <w:t xml:space="preserve">của Luật Đầu tư </w:t>
      </w:r>
      <w:r w:rsidR="00615522">
        <w:rPr>
          <w:sz w:val="28"/>
          <w:szCs w:val="28"/>
        </w:rPr>
        <w:t xml:space="preserve"> </w:t>
      </w:r>
      <w:r w:rsidR="00272264">
        <w:rPr>
          <w:sz w:val="28"/>
          <w:szCs w:val="28"/>
        </w:rPr>
        <w:t>thì</w:t>
      </w:r>
      <w:r w:rsidR="00CB20E9">
        <w:rPr>
          <w:sz w:val="28"/>
          <w:szCs w:val="28"/>
        </w:rPr>
        <w:t xml:space="preserve"> điều kiện </w:t>
      </w:r>
      <w:r w:rsidR="001710C8">
        <w:rPr>
          <w:sz w:val="28"/>
          <w:szCs w:val="28"/>
        </w:rPr>
        <w:t>hoạt động</w:t>
      </w:r>
      <w:r w:rsidR="00CB20E9">
        <w:rPr>
          <w:sz w:val="28"/>
          <w:szCs w:val="28"/>
          <w:lang w:val="pt-BR"/>
        </w:rPr>
        <w:t xml:space="preserve"> </w:t>
      </w:r>
      <w:r w:rsidR="00CB20E9">
        <w:rPr>
          <w:sz w:val="28"/>
          <w:szCs w:val="28"/>
        </w:rPr>
        <w:t xml:space="preserve">kiểm định, hiệu chuẩn, thử nghiệm phương tiện đo, chuẩn đo lường tại Thông tư 24 của Bộ trưởng Bộ Khoa học và Công nghệ </w:t>
      </w:r>
      <w:r w:rsidR="00871C0C">
        <w:rPr>
          <w:sz w:val="28"/>
          <w:szCs w:val="28"/>
        </w:rPr>
        <w:t xml:space="preserve">sẽ </w:t>
      </w:r>
      <w:r w:rsidR="00CB20E9">
        <w:rPr>
          <w:sz w:val="28"/>
          <w:szCs w:val="28"/>
        </w:rPr>
        <w:t>hết hiệu lực thi hành kể từ ngày 01/7/2016.</w:t>
      </w:r>
      <w:r w:rsidR="00871C0C">
        <w:rPr>
          <w:sz w:val="28"/>
          <w:szCs w:val="28"/>
        </w:rPr>
        <w:t xml:space="preserve"> </w:t>
      </w:r>
      <w:r w:rsidR="00272264">
        <w:rPr>
          <w:sz w:val="28"/>
          <w:szCs w:val="28"/>
        </w:rPr>
        <w:t xml:space="preserve">Đồng thời </w:t>
      </w:r>
      <w:r w:rsidR="00871C0C">
        <w:rPr>
          <w:sz w:val="28"/>
          <w:szCs w:val="28"/>
        </w:rPr>
        <w:t xml:space="preserve">heo quy định tại Khoản 4 Điều 68 “Trách nhiệm quản lý nhà nước về đầu tư” của Luật Đầu tư, </w:t>
      </w:r>
      <w:r w:rsidR="00871C0C">
        <w:rPr>
          <w:sz w:val="28"/>
          <w:szCs w:val="28"/>
          <w:lang w:val="es-ES"/>
        </w:rPr>
        <w:t xml:space="preserve">Bộ Khoa học và Công nghệ có trách nhiệm trình Chính phủ ban hành điều kiện đầu tư </w:t>
      </w:r>
      <w:r w:rsidR="004B1830">
        <w:rPr>
          <w:sz w:val="28"/>
          <w:szCs w:val="28"/>
          <w:lang w:val="es-ES"/>
        </w:rPr>
        <w:t xml:space="preserve">kinh doanh </w:t>
      </w:r>
      <w:r w:rsidR="00871C0C">
        <w:rPr>
          <w:sz w:val="28"/>
          <w:szCs w:val="28"/>
          <w:lang w:val="pt-BR"/>
        </w:rPr>
        <w:t xml:space="preserve">dịch vụ </w:t>
      </w:r>
      <w:r w:rsidR="00871C0C">
        <w:rPr>
          <w:sz w:val="28"/>
          <w:szCs w:val="28"/>
        </w:rPr>
        <w:t>kiểm định, hiệu chuẩn, thử nghiệm phương tiện đo, chuẩn đo lường</w:t>
      </w:r>
      <w:r w:rsidR="00871C0C">
        <w:rPr>
          <w:sz w:val="28"/>
          <w:szCs w:val="28"/>
          <w:lang w:val="es-ES"/>
        </w:rPr>
        <w:t>.</w:t>
      </w:r>
      <w:r w:rsidR="00A14343">
        <w:rPr>
          <w:sz w:val="28"/>
          <w:szCs w:val="28"/>
          <w:lang w:val="es-ES"/>
        </w:rPr>
        <w:t xml:space="preserve"> </w:t>
      </w:r>
    </w:p>
    <w:p w:rsidR="00A14343" w:rsidRDefault="003E4B44" w:rsidP="00615522">
      <w:pPr>
        <w:keepNext/>
        <w:spacing w:before="120" w:after="120" w:line="288" w:lineRule="auto"/>
        <w:ind w:firstLine="720"/>
        <w:jc w:val="both"/>
        <w:rPr>
          <w:sz w:val="28"/>
          <w:szCs w:val="28"/>
          <w:lang w:val="es-ES"/>
        </w:rPr>
      </w:pPr>
      <w:r>
        <w:rPr>
          <w:sz w:val="28"/>
          <w:szCs w:val="28"/>
          <w:lang w:val="es-ES"/>
        </w:rPr>
        <w:t xml:space="preserve">Thêm vào đó, </w:t>
      </w:r>
      <w:r w:rsidR="00A14343">
        <w:rPr>
          <w:sz w:val="28"/>
          <w:szCs w:val="28"/>
          <w:lang w:val="es-ES"/>
        </w:rPr>
        <w:t xml:space="preserve">ngày 22/6/2015, </w:t>
      </w:r>
      <w:r>
        <w:rPr>
          <w:sz w:val="28"/>
          <w:szCs w:val="28"/>
          <w:lang w:val="es-ES"/>
        </w:rPr>
        <w:t>Luật Ban hành văn bản quy phạm pháp luật năm 2015 đã được Quốc hội Khóa 13</w:t>
      </w:r>
      <w:r w:rsidR="00A14343">
        <w:rPr>
          <w:sz w:val="28"/>
          <w:szCs w:val="28"/>
          <w:lang w:val="es-ES"/>
        </w:rPr>
        <w:t xml:space="preserve"> thông qua. Theo Khoản 4 Điều 14 của Luật này, quy định thủ tục hành chính trong Thông tư của Bộ trưởng là hành vi bị nghiêm cấm. </w:t>
      </w:r>
    </w:p>
    <w:p w:rsidR="00E66BAB" w:rsidRDefault="00C70102" w:rsidP="00615522">
      <w:pPr>
        <w:keepNext/>
        <w:spacing w:before="120" w:after="120" w:line="288" w:lineRule="auto"/>
        <w:ind w:firstLine="720"/>
        <w:jc w:val="both"/>
        <w:rPr>
          <w:sz w:val="28"/>
          <w:szCs w:val="28"/>
          <w:lang w:val="es-ES"/>
        </w:rPr>
      </w:pPr>
      <w:r>
        <w:rPr>
          <w:sz w:val="28"/>
          <w:szCs w:val="28"/>
          <w:lang w:val="es-ES"/>
        </w:rPr>
        <w:t xml:space="preserve">Khi Chính phủ ban hành điều kiện đầu tư kinh doanh </w:t>
      </w:r>
      <w:r>
        <w:rPr>
          <w:sz w:val="28"/>
          <w:szCs w:val="28"/>
          <w:lang w:val="pt-BR"/>
        </w:rPr>
        <w:t xml:space="preserve">dịch vụ </w:t>
      </w:r>
      <w:r>
        <w:rPr>
          <w:sz w:val="28"/>
          <w:szCs w:val="28"/>
        </w:rPr>
        <w:t xml:space="preserve">kiểm định, hiệu chuẩn, thử nghiệm phương tiện đo, chuẩn đo lường, Thông tư 24 sẽ phải </w:t>
      </w:r>
      <w:r>
        <w:rPr>
          <w:sz w:val="28"/>
          <w:szCs w:val="28"/>
        </w:rPr>
        <w:lastRenderedPageBreak/>
        <w:t>sửa đổi, bổ sung (vì có nhiều quy định khác trong Thông tư dẫn chiếu đến đến văn bản của Chính phủ quy định các điều kiện đầu tư kinh doanh này).</w:t>
      </w:r>
      <w:r w:rsidR="00E66BAB">
        <w:rPr>
          <w:sz w:val="28"/>
          <w:szCs w:val="28"/>
        </w:rPr>
        <w:t>Mặt khác, tổng kết</w:t>
      </w:r>
      <w:r w:rsidR="007D073B">
        <w:rPr>
          <w:sz w:val="28"/>
          <w:szCs w:val="28"/>
        </w:rPr>
        <w:t xml:space="preserve"> </w:t>
      </w:r>
      <w:r w:rsidR="00E66BAB">
        <w:rPr>
          <w:sz w:val="28"/>
          <w:szCs w:val="28"/>
        </w:rPr>
        <w:t>đánh giá thực trạng thi hành pháp luật về kiểm định, hiệu chuẩn, thử nghiệm phương tiện đo, chuẩn đo lường theo quy định</w:t>
      </w:r>
      <w:r w:rsidR="001710C8">
        <w:rPr>
          <w:sz w:val="28"/>
          <w:szCs w:val="28"/>
        </w:rPr>
        <w:t xml:space="preserve"> của pháp luật về đo lường</w:t>
      </w:r>
      <w:r w:rsidR="00E66BAB">
        <w:rPr>
          <w:sz w:val="28"/>
          <w:szCs w:val="28"/>
        </w:rPr>
        <w:t xml:space="preserve"> thời gian qua cũng cho thấy còn một số hạn chế, tồn tại cần được </w:t>
      </w:r>
      <w:r w:rsidR="007D073B">
        <w:rPr>
          <w:sz w:val="28"/>
          <w:szCs w:val="28"/>
        </w:rPr>
        <w:t xml:space="preserve">bổ sung, </w:t>
      </w:r>
      <w:r w:rsidR="001710C8">
        <w:rPr>
          <w:sz w:val="28"/>
          <w:szCs w:val="28"/>
        </w:rPr>
        <w:t>quy định</w:t>
      </w:r>
      <w:r w:rsidR="00E66BAB">
        <w:rPr>
          <w:sz w:val="28"/>
          <w:szCs w:val="28"/>
        </w:rPr>
        <w:t xml:space="preserve"> trong dự thảo Nghị định</w:t>
      </w:r>
      <w:r w:rsidR="001710C8">
        <w:rPr>
          <w:sz w:val="28"/>
          <w:szCs w:val="28"/>
        </w:rPr>
        <w:t xml:space="preserve"> </w:t>
      </w:r>
      <w:r w:rsidR="00613341">
        <w:rPr>
          <w:sz w:val="28"/>
          <w:szCs w:val="28"/>
        </w:rPr>
        <w:t>trình Chính phủ lần này</w:t>
      </w:r>
      <w:r w:rsidR="007D073B">
        <w:rPr>
          <w:sz w:val="28"/>
          <w:szCs w:val="28"/>
        </w:rPr>
        <w:t>.</w:t>
      </w:r>
      <w:r w:rsidR="00E66BAB">
        <w:rPr>
          <w:sz w:val="28"/>
          <w:szCs w:val="28"/>
        </w:rPr>
        <w:t xml:space="preserve"> Cụ thể như sau:</w:t>
      </w:r>
    </w:p>
    <w:p w:rsidR="00CC2DD0" w:rsidRDefault="00E66BAB" w:rsidP="004E595E">
      <w:pPr>
        <w:keepNext/>
        <w:widowControl w:val="0"/>
        <w:spacing w:before="120" w:line="360" w:lineRule="exact"/>
        <w:ind w:firstLine="720"/>
        <w:jc w:val="both"/>
        <w:outlineLvl w:val="5"/>
        <w:rPr>
          <w:sz w:val="28"/>
          <w:szCs w:val="28"/>
          <w:lang w:val="es-ES"/>
        </w:rPr>
      </w:pPr>
      <w:r>
        <w:rPr>
          <w:sz w:val="28"/>
          <w:szCs w:val="28"/>
          <w:lang w:val="es-ES"/>
        </w:rPr>
        <w:t>-</w:t>
      </w:r>
      <w:r w:rsidR="00F41D71">
        <w:rPr>
          <w:sz w:val="28"/>
          <w:szCs w:val="28"/>
          <w:lang w:val="es-ES"/>
        </w:rPr>
        <w:t xml:space="preserve"> </w:t>
      </w:r>
      <w:r>
        <w:rPr>
          <w:sz w:val="28"/>
          <w:szCs w:val="28"/>
          <w:lang w:val="es-ES"/>
        </w:rPr>
        <w:t>Khái niệm về phương tiện đo chưa rõ ràng</w:t>
      </w:r>
      <w:r w:rsidR="00CC2DD0">
        <w:rPr>
          <w:sz w:val="28"/>
          <w:szCs w:val="28"/>
          <w:lang w:val="es-ES"/>
        </w:rPr>
        <w:t xml:space="preserve">, </w:t>
      </w:r>
      <w:r>
        <w:rPr>
          <w:sz w:val="28"/>
          <w:szCs w:val="28"/>
          <w:lang w:val="es-ES"/>
        </w:rPr>
        <w:t xml:space="preserve">chưa bao quát được các loại </w:t>
      </w:r>
      <w:r w:rsidR="00CC2DD0">
        <w:rPr>
          <w:sz w:val="28"/>
          <w:szCs w:val="28"/>
          <w:lang w:val="es-ES"/>
        </w:rPr>
        <w:t>phương tiện, thiết bị</w:t>
      </w:r>
      <w:r>
        <w:rPr>
          <w:sz w:val="28"/>
          <w:szCs w:val="28"/>
          <w:lang w:val="es-ES"/>
        </w:rPr>
        <w:t xml:space="preserve"> </w:t>
      </w:r>
      <w:r w:rsidR="00CC2DD0">
        <w:rPr>
          <w:sz w:val="28"/>
          <w:szCs w:val="28"/>
          <w:lang w:val="es-ES"/>
        </w:rPr>
        <w:t>có chức năng đo dẫn đến tình trạng các phương tiện, thiết bị này không được kiểm soát về đo lường</w:t>
      </w:r>
      <w:r w:rsidR="00274212">
        <w:rPr>
          <w:sz w:val="28"/>
          <w:szCs w:val="28"/>
          <w:lang w:val="es-ES"/>
        </w:rPr>
        <w:t xml:space="preserve"> và kết quả phép đo sai lệch</w:t>
      </w:r>
      <w:r w:rsidR="00CC2DD0">
        <w:rPr>
          <w:sz w:val="28"/>
          <w:szCs w:val="28"/>
          <w:lang w:val="es-ES"/>
        </w:rPr>
        <w:t xml:space="preserve"> (ví dụ: nhiều trang thiết bị y tế</w:t>
      </w:r>
      <w:r w:rsidR="0002508B">
        <w:rPr>
          <w:sz w:val="28"/>
          <w:szCs w:val="28"/>
          <w:lang w:val="es-ES"/>
        </w:rPr>
        <w:t>, phương tiện, thiết bị quan trắ</w:t>
      </w:r>
      <w:r w:rsidR="00CC2DD0">
        <w:rPr>
          <w:sz w:val="28"/>
          <w:szCs w:val="28"/>
          <w:lang w:val="es-ES"/>
        </w:rPr>
        <w:t xml:space="preserve">c môi trường có chức năng đo nhưng không được hiểu là phương tiện đo và không được kiểm soát </w:t>
      </w:r>
      <w:r w:rsidR="007D073B">
        <w:rPr>
          <w:sz w:val="28"/>
          <w:szCs w:val="28"/>
          <w:lang w:val="es-ES"/>
        </w:rPr>
        <w:t xml:space="preserve">theo quy định của Luật Đo lường </w:t>
      </w:r>
      <w:r w:rsidR="0002508B">
        <w:rPr>
          <w:sz w:val="28"/>
          <w:szCs w:val="28"/>
          <w:lang w:val="es-ES"/>
        </w:rPr>
        <w:t xml:space="preserve">dẫn đến việc không bảo đảm </w:t>
      </w:r>
      <w:r w:rsidR="00CC2DD0">
        <w:rPr>
          <w:sz w:val="28"/>
          <w:szCs w:val="28"/>
          <w:lang w:val="es-ES"/>
        </w:rPr>
        <w:t>độ chính xác của các phương tiện, thiết bị này</w:t>
      </w:r>
      <w:r w:rsidR="0002508B">
        <w:rPr>
          <w:sz w:val="28"/>
          <w:szCs w:val="28"/>
          <w:lang w:val="es-ES"/>
        </w:rPr>
        <w:t xml:space="preserve">. Vì vậy có tình trạng khá phổ biến là: Kết quả đo </w:t>
      </w:r>
      <w:r w:rsidR="00274212">
        <w:rPr>
          <w:sz w:val="28"/>
          <w:szCs w:val="28"/>
          <w:lang w:val="es-ES"/>
        </w:rPr>
        <w:t xml:space="preserve">các thông số sinh hóa y học của người bệnh </w:t>
      </w:r>
      <w:r w:rsidR="0002508B">
        <w:rPr>
          <w:sz w:val="28"/>
          <w:szCs w:val="28"/>
          <w:lang w:val="es-ES"/>
        </w:rPr>
        <w:t>ở các bệnh viện, phòng khám khác nhau là rất khác nhau; kết quả đo</w:t>
      </w:r>
      <w:r w:rsidR="00274212" w:rsidRPr="00274212">
        <w:rPr>
          <w:sz w:val="28"/>
          <w:szCs w:val="28"/>
          <w:lang w:val="es-ES"/>
        </w:rPr>
        <w:t xml:space="preserve"> </w:t>
      </w:r>
      <w:r w:rsidR="00274212">
        <w:rPr>
          <w:sz w:val="28"/>
          <w:szCs w:val="28"/>
          <w:lang w:val="es-ES"/>
        </w:rPr>
        <w:t>thông số</w:t>
      </w:r>
      <w:r w:rsidR="0002508B">
        <w:rPr>
          <w:sz w:val="28"/>
          <w:szCs w:val="28"/>
          <w:lang w:val="es-ES"/>
        </w:rPr>
        <w:t xml:space="preserve"> quan trắc môi trường </w:t>
      </w:r>
      <w:r w:rsidR="00274212">
        <w:rPr>
          <w:sz w:val="28"/>
          <w:szCs w:val="28"/>
          <w:lang w:val="es-ES"/>
        </w:rPr>
        <w:t xml:space="preserve">tại cùng một địa điểm, cùng thời gian của </w:t>
      </w:r>
      <w:r w:rsidR="0002508B">
        <w:rPr>
          <w:sz w:val="28"/>
          <w:szCs w:val="28"/>
          <w:lang w:val="es-ES"/>
        </w:rPr>
        <w:t>các đơn vị quan trắc môi trường khác nhau có sự sai lệch lớn</w:t>
      </w:r>
      <w:r w:rsidR="00CC2DD0">
        <w:rPr>
          <w:sz w:val="28"/>
          <w:szCs w:val="28"/>
          <w:lang w:val="es-ES"/>
        </w:rPr>
        <w:t>…)</w:t>
      </w:r>
    </w:p>
    <w:p w:rsidR="006F02CA" w:rsidRDefault="00CC2DD0" w:rsidP="004E595E">
      <w:pPr>
        <w:keepNext/>
        <w:widowControl w:val="0"/>
        <w:spacing w:before="120" w:line="360" w:lineRule="exact"/>
        <w:ind w:firstLine="720"/>
        <w:jc w:val="both"/>
        <w:outlineLvl w:val="5"/>
        <w:rPr>
          <w:sz w:val="28"/>
          <w:szCs w:val="28"/>
          <w:lang w:val="es-ES"/>
        </w:rPr>
      </w:pPr>
      <w:r>
        <w:rPr>
          <w:sz w:val="28"/>
          <w:szCs w:val="28"/>
          <w:lang w:val="es-ES"/>
        </w:rPr>
        <w:t>- Việc k</w:t>
      </w:r>
      <w:r w:rsidR="006F02CA">
        <w:rPr>
          <w:sz w:val="28"/>
          <w:szCs w:val="28"/>
          <w:lang w:val="es-ES"/>
        </w:rPr>
        <w:t xml:space="preserve">iểm soát </w:t>
      </w:r>
      <w:r>
        <w:rPr>
          <w:sz w:val="28"/>
          <w:szCs w:val="28"/>
          <w:lang w:val="es-ES"/>
        </w:rPr>
        <w:t>quá trình</w:t>
      </w:r>
      <w:r w:rsidR="006F02CA">
        <w:rPr>
          <w:sz w:val="28"/>
          <w:szCs w:val="28"/>
          <w:lang w:val="es-ES"/>
        </w:rPr>
        <w:t xml:space="preserve"> </w:t>
      </w:r>
      <w:r>
        <w:rPr>
          <w:sz w:val="28"/>
          <w:szCs w:val="28"/>
          <w:lang w:val="es-ES"/>
        </w:rPr>
        <w:t xml:space="preserve">tự </w:t>
      </w:r>
      <w:r w:rsidR="006F02CA">
        <w:rPr>
          <w:sz w:val="28"/>
          <w:szCs w:val="28"/>
          <w:lang w:val="es-ES"/>
        </w:rPr>
        <w:t>xây dựng, ban hành</w:t>
      </w:r>
      <w:r w:rsidR="00C314DD">
        <w:rPr>
          <w:sz w:val="28"/>
          <w:szCs w:val="28"/>
          <w:lang w:val="es-ES"/>
        </w:rPr>
        <w:t xml:space="preserve"> và </w:t>
      </w:r>
      <w:r>
        <w:rPr>
          <w:sz w:val="28"/>
          <w:szCs w:val="28"/>
          <w:lang w:val="es-ES"/>
        </w:rPr>
        <w:t xml:space="preserve">công bố áp dụng </w:t>
      </w:r>
      <w:r w:rsidR="006F02CA">
        <w:rPr>
          <w:sz w:val="28"/>
          <w:szCs w:val="28"/>
          <w:lang w:val="es-ES"/>
        </w:rPr>
        <w:t xml:space="preserve">các quy trình </w:t>
      </w:r>
      <w:r>
        <w:rPr>
          <w:sz w:val="28"/>
          <w:szCs w:val="28"/>
          <w:lang w:val="es-ES"/>
        </w:rPr>
        <w:t xml:space="preserve">kiểm định, hiệu chuẩn, thử nghiệm </w:t>
      </w:r>
      <w:r w:rsidR="00C314DD">
        <w:rPr>
          <w:sz w:val="28"/>
          <w:szCs w:val="28"/>
          <w:lang w:val="es-ES"/>
        </w:rPr>
        <w:t>tại</w:t>
      </w:r>
      <w:r w:rsidR="006F02CA">
        <w:rPr>
          <w:sz w:val="28"/>
          <w:szCs w:val="28"/>
          <w:lang w:val="es-ES"/>
        </w:rPr>
        <w:t xml:space="preserve"> các tổ chức đã đăng ký </w:t>
      </w:r>
      <w:r>
        <w:rPr>
          <w:sz w:val="28"/>
          <w:szCs w:val="28"/>
          <w:lang w:val="es-ES"/>
        </w:rPr>
        <w:t xml:space="preserve">cung cấp dịch vụ kiểm định, hiệu chuẩn, thử </w:t>
      </w:r>
      <w:r w:rsidR="00C314DD">
        <w:rPr>
          <w:sz w:val="28"/>
          <w:szCs w:val="28"/>
          <w:lang w:val="es-ES"/>
        </w:rPr>
        <w:t xml:space="preserve">như quy định </w:t>
      </w:r>
      <w:r w:rsidR="007D073B">
        <w:rPr>
          <w:sz w:val="28"/>
          <w:szCs w:val="28"/>
          <w:lang w:val="es-ES"/>
        </w:rPr>
        <w:t>tại Thông tư số 24</w:t>
      </w:r>
      <w:r w:rsidR="00C314DD">
        <w:rPr>
          <w:sz w:val="28"/>
          <w:szCs w:val="28"/>
          <w:lang w:val="es-ES"/>
        </w:rPr>
        <w:t xml:space="preserve"> l</w:t>
      </w:r>
      <w:r>
        <w:rPr>
          <w:sz w:val="28"/>
          <w:szCs w:val="28"/>
          <w:lang w:val="es-ES"/>
        </w:rPr>
        <w:t xml:space="preserve">à </w:t>
      </w:r>
      <w:r w:rsidR="007D073B">
        <w:rPr>
          <w:sz w:val="28"/>
          <w:szCs w:val="28"/>
          <w:lang w:val="es-ES"/>
        </w:rPr>
        <w:t>chưa</w:t>
      </w:r>
      <w:r w:rsidR="00C314DD">
        <w:rPr>
          <w:sz w:val="28"/>
          <w:szCs w:val="28"/>
          <w:lang w:val="es-ES"/>
        </w:rPr>
        <w:t xml:space="preserve"> chặt chẽ, không bảo đảm duy trì</w:t>
      </w:r>
      <w:r w:rsidR="006F02CA">
        <w:rPr>
          <w:sz w:val="28"/>
          <w:szCs w:val="28"/>
          <w:lang w:val="es-ES"/>
        </w:rPr>
        <w:t xml:space="preserve"> </w:t>
      </w:r>
      <w:r w:rsidR="007D073B">
        <w:rPr>
          <w:sz w:val="28"/>
          <w:szCs w:val="28"/>
          <w:lang w:val="es-ES"/>
        </w:rPr>
        <w:t xml:space="preserve">chất lượng của hoạt động dịch vụ này </w:t>
      </w:r>
      <w:r w:rsidR="006F02CA">
        <w:rPr>
          <w:sz w:val="28"/>
          <w:szCs w:val="28"/>
          <w:lang w:val="es-ES"/>
        </w:rPr>
        <w:t>(</w:t>
      </w:r>
      <w:r w:rsidR="007D073B">
        <w:rPr>
          <w:sz w:val="28"/>
          <w:szCs w:val="28"/>
          <w:lang w:val="es-ES"/>
        </w:rPr>
        <w:t>nhiều</w:t>
      </w:r>
      <w:r w:rsidR="006F02CA">
        <w:rPr>
          <w:sz w:val="28"/>
          <w:szCs w:val="28"/>
          <w:lang w:val="es-ES"/>
        </w:rPr>
        <w:t xml:space="preserve"> </w:t>
      </w:r>
      <w:r w:rsidR="00C314DD">
        <w:rPr>
          <w:sz w:val="28"/>
          <w:szCs w:val="28"/>
          <w:lang w:val="es-ES"/>
        </w:rPr>
        <w:t xml:space="preserve">quy trình </w:t>
      </w:r>
      <w:r w:rsidR="006F02CA">
        <w:rPr>
          <w:sz w:val="28"/>
          <w:szCs w:val="28"/>
          <w:lang w:val="es-ES"/>
        </w:rPr>
        <w:t>quá đơn giản</w:t>
      </w:r>
      <w:r w:rsidR="00C314DD">
        <w:rPr>
          <w:sz w:val="28"/>
          <w:szCs w:val="28"/>
          <w:lang w:val="es-ES"/>
        </w:rPr>
        <w:t xml:space="preserve">, không phù hợp với quy định của cơ quan nhà nước, các tiêu chuẩn quốc tế, khu vực… </w:t>
      </w:r>
      <w:r w:rsidR="006F02CA">
        <w:rPr>
          <w:sz w:val="28"/>
          <w:szCs w:val="28"/>
          <w:lang w:val="es-ES"/>
        </w:rPr>
        <w:t>).</w:t>
      </w:r>
    </w:p>
    <w:p w:rsidR="00F41D71" w:rsidRDefault="007D073B" w:rsidP="004E595E">
      <w:pPr>
        <w:keepNext/>
        <w:widowControl w:val="0"/>
        <w:spacing w:before="120" w:line="360" w:lineRule="exact"/>
        <w:ind w:firstLine="720"/>
        <w:jc w:val="both"/>
        <w:outlineLvl w:val="5"/>
        <w:rPr>
          <w:sz w:val="28"/>
          <w:szCs w:val="28"/>
          <w:lang w:val="es-ES"/>
        </w:rPr>
      </w:pPr>
      <w:r>
        <w:rPr>
          <w:sz w:val="28"/>
          <w:szCs w:val="28"/>
          <w:lang w:val="es-ES"/>
        </w:rPr>
        <w:t xml:space="preserve">- </w:t>
      </w:r>
      <w:r w:rsidR="00F41D71">
        <w:rPr>
          <w:sz w:val="28"/>
          <w:szCs w:val="28"/>
          <w:lang w:val="es-ES"/>
        </w:rPr>
        <w:t xml:space="preserve">Có sự cạnh tranh không lành mạnh </w:t>
      </w:r>
      <w:r>
        <w:rPr>
          <w:sz w:val="28"/>
          <w:szCs w:val="28"/>
          <w:lang w:val="es-ES"/>
        </w:rPr>
        <w:t xml:space="preserve">trong hoạt động cung cấp dịch vụ kiểm định, hiệu chuẩn, thử nghiệm </w:t>
      </w:r>
      <w:r w:rsidR="00F41D71">
        <w:rPr>
          <w:sz w:val="28"/>
          <w:szCs w:val="28"/>
          <w:lang w:val="es-ES"/>
        </w:rPr>
        <w:t xml:space="preserve">giữa các tổ chức </w:t>
      </w:r>
      <w:r>
        <w:rPr>
          <w:sz w:val="28"/>
          <w:szCs w:val="28"/>
          <w:lang w:val="es-ES"/>
        </w:rPr>
        <w:t>cung cấp dịch vụ này</w:t>
      </w:r>
      <w:r w:rsidR="007C335A">
        <w:rPr>
          <w:sz w:val="28"/>
          <w:szCs w:val="28"/>
          <w:lang w:val="es-ES"/>
        </w:rPr>
        <w:t>; v</w:t>
      </w:r>
      <w:r w:rsidR="00F41D71">
        <w:rPr>
          <w:sz w:val="28"/>
          <w:szCs w:val="28"/>
          <w:lang w:val="es-ES"/>
        </w:rPr>
        <w:t xml:space="preserve">iệc chấp hành quy định về </w:t>
      </w:r>
      <w:r>
        <w:rPr>
          <w:sz w:val="28"/>
          <w:szCs w:val="28"/>
          <w:lang w:val="es-ES"/>
        </w:rPr>
        <w:t>giá dịch vụ</w:t>
      </w:r>
      <w:r w:rsidR="00F41D71">
        <w:rPr>
          <w:sz w:val="28"/>
          <w:szCs w:val="28"/>
          <w:lang w:val="es-ES"/>
        </w:rPr>
        <w:t xml:space="preserve"> </w:t>
      </w:r>
      <w:r w:rsidR="00272264">
        <w:rPr>
          <w:sz w:val="28"/>
          <w:szCs w:val="28"/>
          <w:lang w:val="es-ES"/>
        </w:rPr>
        <w:t xml:space="preserve">kiểm định, hiệu chuẩn, thử nghiệm (tại Điều 26 của Luật Đo lường) </w:t>
      </w:r>
      <w:r w:rsidR="00F41D71">
        <w:rPr>
          <w:sz w:val="28"/>
          <w:szCs w:val="28"/>
          <w:lang w:val="es-ES"/>
        </w:rPr>
        <w:t>chưa tốt;</w:t>
      </w:r>
    </w:p>
    <w:p w:rsidR="00F41D71" w:rsidRDefault="00F41D71" w:rsidP="00F41D71">
      <w:pPr>
        <w:keepNext/>
        <w:widowControl w:val="0"/>
        <w:spacing w:before="120" w:line="360" w:lineRule="exact"/>
        <w:ind w:firstLine="720"/>
        <w:jc w:val="both"/>
        <w:outlineLvl w:val="5"/>
        <w:rPr>
          <w:sz w:val="28"/>
          <w:szCs w:val="28"/>
          <w:lang w:val="es-ES"/>
        </w:rPr>
      </w:pPr>
      <w:r>
        <w:rPr>
          <w:sz w:val="28"/>
          <w:szCs w:val="28"/>
          <w:lang w:val="es-ES"/>
        </w:rPr>
        <w:t>- Công tác t</w:t>
      </w:r>
      <w:r w:rsidRPr="00F41D71">
        <w:rPr>
          <w:sz w:val="28"/>
          <w:szCs w:val="28"/>
          <w:lang w:val="es-ES"/>
        </w:rPr>
        <w:t xml:space="preserve">hanh tra, kiểm tra </w:t>
      </w:r>
      <w:r>
        <w:rPr>
          <w:sz w:val="28"/>
          <w:szCs w:val="28"/>
          <w:lang w:val="es-ES"/>
        </w:rPr>
        <w:t xml:space="preserve">đối với hoạt động </w:t>
      </w:r>
      <w:r w:rsidR="00272264">
        <w:rPr>
          <w:sz w:val="28"/>
          <w:szCs w:val="28"/>
          <w:lang w:val="es-ES"/>
        </w:rPr>
        <w:t>kiểm định, hiệu chuẩn, thử nghiệm</w:t>
      </w:r>
      <w:r>
        <w:rPr>
          <w:sz w:val="28"/>
          <w:szCs w:val="28"/>
          <w:lang w:val="es-ES"/>
        </w:rPr>
        <w:t xml:space="preserve"> thời gian qua chưa thực sự hiệu quả; Chi cục </w:t>
      </w:r>
      <w:r w:rsidR="00272264">
        <w:rPr>
          <w:sz w:val="28"/>
          <w:szCs w:val="28"/>
          <w:lang w:val="es-ES"/>
        </w:rPr>
        <w:t>Tiêu chuẩn Đo lường Chất lượng</w:t>
      </w:r>
      <w:r>
        <w:rPr>
          <w:sz w:val="28"/>
          <w:szCs w:val="28"/>
          <w:lang w:val="es-ES"/>
        </w:rPr>
        <w:t xml:space="preserve"> các địa phương chưa được giao chức năng tha</w:t>
      </w:r>
      <w:r w:rsidR="00272264">
        <w:rPr>
          <w:sz w:val="28"/>
          <w:szCs w:val="28"/>
          <w:lang w:val="es-ES"/>
        </w:rPr>
        <w:t>nh tra chuyên ngành về đo lường.</w:t>
      </w:r>
    </w:p>
    <w:p w:rsidR="00272264" w:rsidRPr="00274212" w:rsidRDefault="00272264" w:rsidP="00272264">
      <w:pPr>
        <w:keepNext/>
        <w:spacing w:before="120" w:after="120" w:line="288" w:lineRule="auto"/>
        <w:ind w:firstLine="720"/>
        <w:jc w:val="both"/>
        <w:rPr>
          <w:sz w:val="28"/>
          <w:szCs w:val="28"/>
        </w:rPr>
      </w:pPr>
      <w:r w:rsidRPr="00274212">
        <w:rPr>
          <w:sz w:val="28"/>
          <w:szCs w:val="28"/>
          <w:lang w:val="es-ES"/>
        </w:rPr>
        <w:t xml:space="preserve">Vì vậy, </w:t>
      </w:r>
      <w:r w:rsidR="00F86A41" w:rsidRPr="00274212">
        <w:rPr>
          <w:sz w:val="28"/>
          <w:szCs w:val="28"/>
          <w:lang w:val="es-ES"/>
        </w:rPr>
        <w:t xml:space="preserve">việc xây dựng, trình Chính phủ ban hành Nghị định về </w:t>
      </w:r>
      <w:r w:rsidR="00F86A41">
        <w:rPr>
          <w:sz w:val="28"/>
          <w:szCs w:val="28"/>
          <w:lang w:val="es-ES"/>
        </w:rPr>
        <w:t xml:space="preserve">quản lý </w:t>
      </w:r>
      <w:r w:rsidR="00F86A41" w:rsidRPr="00274212">
        <w:rPr>
          <w:sz w:val="28"/>
          <w:szCs w:val="28"/>
          <w:lang w:val="es-ES"/>
        </w:rPr>
        <w:t>hoạt động</w:t>
      </w:r>
      <w:r w:rsidR="00F86A41" w:rsidRPr="00274212">
        <w:rPr>
          <w:sz w:val="28"/>
          <w:szCs w:val="28"/>
          <w:lang w:val="pt-BR"/>
        </w:rPr>
        <w:t xml:space="preserve"> </w:t>
      </w:r>
      <w:r w:rsidR="00F86A41" w:rsidRPr="00274212">
        <w:rPr>
          <w:sz w:val="28"/>
          <w:szCs w:val="28"/>
        </w:rPr>
        <w:t xml:space="preserve">kiểm định, hiệu chuẩn, thử nghiệm phương tiện đo, chuẩn đo lường </w:t>
      </w:r>
      <w:r w:rsidRPr="00274212">
        <w:rPr>
          <w:sz w:val="28"/>
          <w:szCs w:val="28"/>
          <w:lang w:val="es-ES"/>
        </w:rPr>
        <w:t>đ</w:t>
      </w:r>
      <w:r w:rsidRPr="00274212">
        <w:rPr>
          <w:sz w:val="28"/>
          <w:szCs w:val="28"/>
        </w:rPr>
        <w:t>ể đáp ứng kịp thời yêu cầu quản lý nhà nước về đo lường và phù hợp với</w:t>
      </w:r>
      <w:r w:rsidR="00F86A41">
        <w:rPr>
          <w:sz w:val="28"/>
          <w:szCs w:val="28"/>
        </w:rPr>
        <w:t xml:space="preserve"> pháp luật về đầu tư kinh doanh</w:t>
      </w:r>
      <w:r w:rsidR="00613341">
        <w:rPr>
          <w:sz w:val="28"/>
          <w:szCs w:val="28"/>
        </w:rPr>
        <w:t>, pháp luật về đo lường</w:t>
      </w:r>
      <w:r w:rsidR="00274212" w:rsidRPr="00274212">
        <w:rPr>
          <w:sz w:val="28"/>
          <w:szCs w:val="28"/>
        </w:rPr>
        <w:t xml:space="preserve"> </w:t>
      </w:r>
      <w:r w:rsidRPr="00274212">
        <w:rPr>
          <w:sz w:val="28"/>
          <w:szCs w:val="28"/>
        </w:rPr>
        <w:t>là hết sức cần thiết.</w:t>
      </w:r>
    </w:p>
    <w:p w:rsidR="001C07C1" w:rsidRPr="0051618F" w:rsidRDefault="001C07C1" w:rsidP="004E595E">
      <w:pPr>
        <w:keepNext/>
        <w:widowControl w:val="0"/>
        <w:adjustRightInd w:val="0"/>
        <w:spacing w:before="120" w:line="360" w:lineRule="exact"/>
        <w:ind w:firstLine="720"/>
        <w:jc w:val="both"/>
        <w:rPr>
          <w:b/>
          <w:sz w:val="28"/>
          <w:szCs w:val="28"/>
          <w:lang w:val="es-ES"/>
        </w:rPr>
      </w:pPr>
      <w:r w:rsidRPr="0051618F">
        <w:rPr>
          <w:b/>
          <w:sz w:val="28"/>
          <w:szCs w:val="28"/>
          <w:lang w:val="es-ES"/>
        </w:rPr>
        <w:t xml:space="preserve">II. </w:t>
      </w:r>
      <w:r w:rsidR="0075286A">
        <w:rPr>
          <w:b/>
          <w:sz w:val="28"/>
          <w:szCs w:val="28"/>
          <w:lang w:val="es-ES"/>
        </w:rPr>
        <w:t xml:space="preserve">MỤC TIÊU, </w:t>
      </w:r>
      <w:r w:rsidRPr="0051618F">
        <w:rPr>
          <w:b/>
          <w:sz w:val="28"/>
          <w:szCs w:val="28"/>
          <w:lang w:val="es-ES"/>
        </w:rPr>
        <w:t xml:space="preserve">QUAN ĐIỂM XÂY DỰNG DỰ THẢO NGHỊ ĐỊNH </w:t>
      </w:r>
    </w:p>
    <w:p w:rsidR="001C07C1" w:rsidRPr="0051618F" w:rsidRDefault="001C07C1" w:rsidP="004E595E">
      <w:pPr>
        <w:keepNext/>
        <w:widowControl w:val="0"/>
        <w:spacing w:before="120" w:line="360" w:lineRule="exact"/>
        <w:ind w:firstLine="720"/>
        <w:jc w:val="both"/>
        <w:rPr>
          <w:sz w:val="28"/>
          <w:szCs w:val="28"/>
          <w:lang w:val="es-ES"/>
        </w:rPr>
      </w:pPr>
      <w:r w:rsidRPr="0051618F">
        <w:rPr>
          <w:sz w:val="28"/>
          <w:szCs w:val="28"/>
          <w:lang w:val="es-ES"/>
        </w:rPr>
        <w:t xml:space="preserve">Dự thảo Nghị định được xây dựng </w:t>
      </w:r>
      <w:r w:rsidR="00ED3070">
        <w:rPr>
          <w:sz w:val="28"/>
          <w:szCs w:val="28"/>
          <w:lang w:val="es-ES"/>
        </w:rPr>
        <w:t>theo</w:t>
      </w:r>
      <w:r w:rsidRPr="0051618F">
        <w:rPr>
          <w:sz w:val="28"/>
          <w:szCs w:val="28"/>
          <w:lang w:val="es-ES"/>
        </w:rPr>
        <w:t xml:space="preserve"> </w:t>
      </w:r>
      <w:r w:rsidR="00ED3070">
        <w:rPr>
          <w:sz w:val="28"/>
          <w:szCs w:val="28"/>
          <w:lang w:val="es-ES"/>
        </w:rPr>
        <w:t xml:space="preserve">mục tiêu và </w:t>
      </w:r>
      <w:r w:rsidRPr="0051618F">
        <w:rPr>
          <w:sz w:val="28"/>
          <w:szCs w:val="28"/>
          <w:lang w:val="es-ES"/>
        </w:rPr>
        <w:t xml:space="preserve">quan điểm cơ bản sau </w:t>
      </w:r>
      <w:r w:rsidRPr="0051618F">
        <w:rPr>
          <w:sz w:val="28"/>
          <w:szCs w:val="28"/>
          <w:lang w:val="es-ES"/>
        </w:rPr>
        <w:lastRenderedPageBreak/>
        <w:t>đây:</w:t>
      </w:r>
    </w:p>
    <w:p w:rsidR="0010312C" w:rsidRPr="0059560F" w:rsidRDefault="008058AC" w:rsidP="004E595E">
      <w:pPr>
        <w:pStyle w:val="khoan"/>
        <w:keepNext/>
        <w:numPr>
          <w:ilvl w:val="0"/>
          <w:numId w:val="18"/>
        </w:numPr>
        <w:tabs>
          <w:tab w:val="clear" w:pos="1080"/>
          <w:tab w:val="clear" w:pos="2415"/>
          <w:tab w:val="left" w:pos="-2160"/>
          <w:tab w:val="num" w:pos="0"/>
          <w:tab w:val="left" w:pos="993"/>
        </w:tabs>
        <w:spacing w:after="0" w:line="360" w:lineRule="exact"/>
        <w:ind w:left="0" w:firstLine="720"/>
        <w:rPr>
          <w:rFonts w:ascii="Times New Roman" w:hAnsi="Times New Roman"/>
          <w:lang w:val="sv-SE"/>
        </w:rPr>
      </w:pPr>
      <w:r w:rsidRPr="0059560F">
        <w:rPr>
          <w:rFonts w:ascii="Times New Roman" w:hAnsi="Times New Roman"/>
          <w:lang w:val="es-ES"/>
        </w:rPr>
        <w:t xml:space="preserve">Bám sát </w:t>
      </w:r>
      <w:r w:rsidR="0059560F">
        <w:rPr>
          <w:rFonts w:ascii="Times New Roman" w:hAnsi="Times New Roman"/>
          <w:lang w:val="es-ES"/>
        </w:rPr>
        <w:t>yêu cầu</w:t>
      </w:r>
      <w:r w:rsidRPr="0059560F">
        <w:rPr>
          <w:rFonts w:ascii="Times New Roman" w:hAnsi="Times New Roman"/>
          <w:lang w:val="es-ES"/>
        </w:rPr>
        <w:t xml:space="preserve"> </w:t>
      </w:r>
      <w:r w:rsidR="000249DC">
        <w:rPr>
          <w:rFonts w:ascii="Times New Roman" w:hAnsi="Times New Roman"/>
          <w:lang w:val="es-ES"/>
        </w:rPr>
        <w:t xml:space="preserve">của </w:t>
      </w:r>
      <w:r w:rsidR="00D21322">
        <w:rPr>
          <w:rFonts w:ascii="Times New Roman" w:hAnsi="Times New Roman"/>
          <w:lang w:val="es-ES"/>
        </w:rPr>
        <w:t xml:space="preserve">Luật Đo lường, </w:t>
      </w:r>
      <w:r w:rsidRPr="0059560F">
        <w:rPr>
          <w:rFonts w:ascii="Times New Roman" w:hAnsi="Times New Roman"/>
          <w:lang w:val="es-ES"/>
        </w:rPr>
        <w:t>Luật</w:t>
      </w:r>
      <w:r w:rsidR="00313F41" w:rsidRPr="0059560F">
        <w:rPr>
          <w:rFonts w:ascii="Times New Roman" w:hAnsi="Times New Roman"/>
          <w:lang w:val="es-ES"/>
        </w:rPr>
        <w:t xml:space="preserve"> </w:t>
      </w:r>
      <w:r w:rsidR="0059560F">
        <w:rPr>
          <w:rFonts w:ascii="Times New Roman" w:hAnsi="Times New Roman"/>
          <w:lang w:val="es-ES"/>
        </w:rPr>
        <w:t>Đầu tư</w:t>
      </w:r>
      <w:r w:rsidR="000249DC">
        <w:rPr>
          <w:rFonts w:ascii="Times New Roman" w:hAnsi="Times New Roman"/>
          <w:lang w:val="es-ES"/>
        </w:rPr>
        <w:t xml:space="preserve"> và </w:t>
      </w:r>
      <w:r w:rsidR="00CF13B7">
        <w:rPr>
          <w:rFonts w:ascii="Times New Roman" w:hAnsi="Times New Roman"/>
          <w:lang w:val="es-ES"/>
        </w:rPr>
        <w:t>Nghị quyết số 19/NQ-CP</w:t>
      </w:r>
      <w:r w:rsidR="0059560F">
        <w:rPr>
          <w:rFonts w:ascii="Times New Roman" w:hAnsi="Times New Roman"/>
          <w:lang w:val="es-ES"/>
        </w:rPr>
        <w:t xml:space="preserve"> </w:t>
      </w:r>
      <w:r w:rsidR="000249DC">
        <w:rPr>
          <w:rFonts w:ascii="Times New Roman" w:hAnsi="Times New Roman"/>
          <w:lang w:val="es-ES"/>
        </w:rPr>
        <w:t xml:space="preserve">ngày 12/3/2015 của Chính phủ đã giao </w:t>
      </w:r>
      <w:r w:rsidR="0059560F">
        <w:rPr>
          <w:rFonts w:ascii="Times New Roman" w:hAnsi="Times New Roman"/>
          <w:lang w:val="es-ES"/>
        </w:rPr>
        <w:t>Bộ Khoa học và Công nghệ xây dựng, trình</w:t>
      </w:r>
      <w:r w:rsidR="00313F41" w:rsidRPr="0059560F">
        <w:rPr>
          <w:rFonts w:ascii="Times New Roman" w:hAnsi="Times New Roman"/>
          <w:lang w:val="es-ES"/>
        </w:rPr>
        <w:t xml:space="preserve"> Chính phủ </w:t>
      </w:r>
      <w:r w:rsidR="0059560F">
        <w:rPr>
          <w:rFonts w:ascii="Times New Roman" w:hAnsi="Times New Roman"/>
          <w:lang w:val="es-ES"/>
        </w:rPr>
        <w:t xml:space="preserve">ban hành </w:t>
      </w:r>
      <w:r w:rsidR="000249DC">
        <w:rPr>
          <w:rFonts w:ascii="Times New Roman" w:hAnsi="Times New Roman"/>
          <w:lang w:val="es-ES"/>
        </w:rPr>
        <w:t>quy định về</w:t>
      </w:r>
      <w:r w:rsidR="00CF13B7">
        <w:rPr>
          <w:rFonts w:ascii="Times New Roman" w:hAnsi="Times New Roman"/>
          <w:lang w:val="es-ES"/>
        </w:rPr>
        <w:t xml:space="preserve"> </w:t>
      </w:r>
      <w:r w:rsidR="00A27891">
        <w:rPr>
          <w:rFonts w:ascii="Times New Roman" w:hAnsi="Times New Roman"/>
          <w:lang w:val="es-ES"/>
        </w:rPr>
        <w:t>hoạt động</w:t>
      </w:r>
      <w:r w:rsidR="0059560F">
        <w:rPr>
          <w:rFonts w:ascii="Times New Roman" w:hAnsi="Times New Roman"/>
          <w:lang w:val="es-ES"/>
        </w:rPr>
        <w:t xml:space="preserve"> </w:t>
      </w:r>
      <w:r w:rsidR="0059560F" w:rsidRPr="0059560F">
        <w:rPr>
          <w:rFonts w:ascii="Times New Roman" w:hAnsi="Times New Roman"/>
        </w:rPr>
        <w:t>kiểm định, hiệu chuẩn, thử nghiệm phương tiện đo, chuẩn đo lường</w:t>
      </w:r>
      <w:r w:rsidR="000249DC">
        <w:rPr>
          <w:rFonts w:ascii="Times New Roman" w:hAnsi="Times New Roman"/>
        </w:rPr>
        <w:t xml:space="preserve"> trong đó có điều kiện </w:t>
      </w:r>
      <w:r w:rsidR="00EB0C7E">
        <w:rPr>
          <w:rFonts w:ascii="Times New Roman" w:hAnsi="Times New Roman"/>
        </w:rPr>
        <w:t>hoạt động của tổ chức cung cấp</w:t>
      </w:r>
      <w:r w:rsidR="00ED3070">
        <w:rPr>
          <w:rFonts w:ascii="Times New Roman" w:hAnsi="Times New Roman"/>
        </w:rPr>
        <w:t xml:space="preserve"> dịch vụ này.</w:t>
      </w:r>
    </w:p>
    <w:p w:rsidR="00EB0C7E" w:rsidRPr="003E4B44" w:rsidRDefault="00ED3070" w:rsidP="004E595E">
      <w:pPr>
        <w:pStyle w:val="khoan"/>
        <w:keepNext/>
        <w:numPr>
          <w:ilvl w:val="0"/>
          <w:numId w:val="18"/>
        </w:numPr>
        <w:tabs>
          <w:tab w:val="clear" w:pos="1080"/>
          <w:tab w:val="clear" w:pos="2415"/>
          <w:tab w:val="left" w:pos="-2160"/>
          <w:tab w:val="num" w:pos="0"/>
          <w:tab w:val="left" w:pos="993"/>
        </w:tabs>
        <w:spacing w:after="0" w:line="360" w:lineRule="exact"/>
        <w:ind w:left="0" w:firstLine="720"/>
        <w:rPr>
          <w:rFonts w:ascii="Times New Roman" w:hAnsi="Times New Roman"/>
          <w:lang w:val="sv-SE"/>
        </w:rPr>
      </w:pPr>
      <w:r>
        <w:rPr>
          <w:rFonts w:ascii="Times New Roman" w:hAnsi="Times New Roman"/>
          <w:lang w:val="es-ES"/>
        </w:rPr>
        <w:t>Bảo đảm quyền tự do kinh doanh</w:t>
      </w:r>
      <w:r w:rsidR="00EB0C7E">
        <w:rPr>
          <w:rFonts w:ascii="Times New Roman" w:hAnsi="Times New Roman"/>
          <w:lang w:val="es-ES"/>
        </w:rPr>
        <w:t>, t</w:t>
      </w:r>
      <w:r w:rsidR="00EB0C7E" w:rsidRPr="0059560F">
        <w:rPr>
          <w:rFonts w:ascii="Times New Roman" w:hAnsi="Times New Roman"/>
          <w:lang w:val="es-ES"/>
        </w:rPr>
        <w:t xml:space="preserve">ạo điều kiện thuận lợi nhất cho các tổ chức, cá nhân tham gia hoạt động </w:t>
      </w:r>
      <w:r w:rsidR="00EB0C7E" w:rsidRPr="0059560F">
        <w:rPr>
          <w:rFonts w:ascii="Times New Roman" w:hAnsi="Times New Roman"/>
        </w:rPr>
        <w:t>kiểm định, hiệu chuẩn, thử nghiệm phương tiện đo, chuẩn đo lường</w:t>
      </w:r>
      <w:r w:rsidR="00EB0C7E" w:rsidRPr="0059560F">
        <w:rPr>
          <w:rFonts w:ascii="Times New Roman" w:hAnsi="Times New Roman"/>
          <w:lang w:val="es-ES"/>
        </w:rPr>
        <w:t>.</w:t>
      </w:r>
    </w:p>
    <w:p w:rsidR="00ED3070" w:rsidRDefault="00ED3070" w:rsidP="004E595E">
      <w:pPr>
        <w:pStyle w:val="khoan"/>
        <w:keepNext/>
        <w:numPr>
          <w:ilvl w:val="0"/>
          <w:numId w:val="18"/>
        </w:numPr>
        <w:tabs>
          <w:tab w:val="clear" w:pos="1080"/>
          <w:tab w:val="clear" w:pos="2415"/>
          <w:tab w:val="left" w:pos="-2160"/>
          <w:tab w:val="num" w:pos="0"/>
          <w:tab w:val="left" w:pos="993"/>
        </w:tabs>
        <w:spacing w:after="0" w:line="360" w:lineRule="exact"/>
        <w:ind w:left="0" w:firstLine="720"/>
        <w:rPr>
          <w:rFonts w:ascii="Times New Roman" w:hAnsi="Times New Roman"/>
          <w:lang w:val="sv-SE"/>
        </w:rPr>
      </w:pPr>
      <w:r>
        <w:rPr>
          <w:rFonts w:ascii="Times New Roman" w:hAnsi="Times New Roman"/>
          <w:lang w:val="es-ES"/>
        </w:rPr>
        <w:t xml:space="preserve">Đẩy mạnh xã hội hóa và phát triển hoạt động </w:t>
      </w:r>
      <w:r w:rsidRPr="00ED3070">
        <w:rPr>
          <w:rFonts w:ascii="Times New Roman" w:hAnsi="Times New Roman"/>
        </w:rPr>
        <w:t>kiểm định, hiệu chuẩn, thử nghiệm</w:t>
      </w:r>
      <w:r w:rsidR="00EF3458" w:rsidRPr="00EF3458">
        <w:rPr>
          <w:rFonts w:ascii="Times New Roman" w:hAnsi="Times New Roman"/>
        </w:rPr>
        <w:t xml:space="preserve"> </w:t>
      </w:r>
      <w:r w:rsidR="00EF3458">
        <w:rPr>
          <w:rFonts w:ascii="Times New Roman" w:hAnsi="Times New Roman"/>
        </w:rPr>
        <w:t>đáp ứng nhu cầu về đo lường của doanh nghiệp, người dân; bảo đảm tính chính xác, thống nhất về đo lường của chuẩn đo lường, phương tiện đo, kết quả đo; góp phần bảo vệ quyền lợi của người tiêu dùng, bảo đảm an toàn, bảo vệ sức khỏe cộng đồng, bảo vệ môi trường.</w:t>
      </w:r>
    </w:p>
    <w:p w:rsidR="00CA36B0" w:rsidRPr="00ED3070" w:rsidRDefault="00ED3070" w:rsidP="004E595E">
      <w:pPr>
        <w:pStyle w:val="khoan"/>
        <w:keepNext/>
        <w:numPr>
          <w:ilvl w:val="0"/>
          <w:numId w:val="18"/>
        </w:numPr>
        <w:tabs>
          <w:tab w:val="clear" w:pos="1080"/>
          <w:tab w:val="clear" w:pos="2415"/>
          <w:tab w:val="left" w:pos="-2160"/>
          <w:tab w:val="num" w:pos="0"/>
          <w:tab w:val="left" w:pos="993"/>
        </w:tabs>
        <w:spacing w:after="0" w:line="360" w:lineRule="exact"/>
        <w:ind w:left="0" w:firstLine="720"/>
        <w:rPr>
          <w:rFonts w:ascii="Times New Roman" w:hAnsi="Times New Roman"/>
          <w:lang w:val="es-ES"/>
        </w:rPr>
      </w:pPr>
      <w:r w:rsidRPr="00ED3070">
        <w:rPr>
          <w:rFonts w:ascii="Times New Roman" w:hAnsi="Times New Roman"/>
          <w:lang w:val="sv-SE"/>
        </w:rPr>
        <w:t xml:space="preserve">Củng cố, tăng cường quản lý nhà nước đối với </w:t>
      </w:r>
      <w:r w:rsidRPr="00ED3070">
        <w:rPr>
          <w:rFonts w:ascii="Times New Roman" w:hAnsi="Times New Roman"/>
          <w:bCs/>
          <w:lang w:val="en-US"/>
        </w:rPr>
        <w:t>hoạt động</w:t>
      </w:r>
      <w:r w:rsidRPr="00ED3070">
        <w:rPr>
          <w:rFonts w:ascii="Times New Roman" w:hAnsi="Times New Roman"/>
        </w:rPr>
        <w:t xml:space="preserve"> kiểm định, hiệu chuẩn, thử nghiệm</w:t>
      </w:r>
      <w:r w:rsidRPr="00ED3070">
        <w:rPr>
          <w:rFonts w:ascii="Times New Roman" w:hAnsi="Times New Roman"/>
          <w:lang w:val="sv-SE"/>
        </w:rPr>
        <w:t>; t</w:t>
      </w:r>
      <w:r w:rsidR="0080640F" w:rsidRPr="00ED3070">
        <w:rPr>
          <w:rFonts w:ascii="Times New Roman" w:hAnsi="Times New Roman"/>
          <w:lang w:val="sv-SE"/>
        </w:rPr>
        <w:t>iếp tục sử dụng</w:t>
      </w:r>
      <w:r w:rsidR="00EB0C7E" w:rsidRPr="00ED3070">
        <w:rPr>
          <w:rFonts w:ascii="Times New Roman" w:hAnsi="Times New Roman"/>
          <w:lang w:val="sv-SE"/>
        </w:rPr>
        <w:t xml:space="preserve"> những quy định pháp luật</w:t>
      </w:r>
      <w:r w:rsidR="00FB03D3" w:rsidRPr="00ED3070">
        <w:rPr>
          <w:rFonts w:ascii="Times New Roman" w:hAnsi="Times New Roman"/>
          <w:bCs/>
          <w:lang w:val="vi-VN"/>
        </w:rPr>
        <w:t xml:space="preserve"> </w:t>
      </w:r>
      <w:r w:rsidR="0059560F" w:rsidRPr="00ED3070">
        <w:rPr>
          <w:rFonts w:ascii="Times New Roman" w:hAnsi="Times New Roman"/>
          <w:bCs/>
          <w:lang w:val="en-US"/>
        </w:rPr>
        <w:t xml:space="preserve">về </w:t>
      </w:r>
      <w:r w:rsidRPr="00ED3070">
        <w:rPr>
          <w:rFonts w:ascii="Times New Roman" w:hAnsi="Times New Roman"/>
          <w:bCs/>
          <w:lang w:val="en-US"/>
        </w:rPr>
        <w:t>hoạt động</w:t>
      </w:r>
      <w:r w:rsidRPr="00ED3070">
        <w:rPr>
          <w:rFonts w:ascii="Times New Roman" w:hAnsi="Times New Roman"/>
        </w:rPr>
        <w:t xml:space="preserve"> kiểm định, hiệu chuẩn, thử nghiệm</w:t>
      </w:r>
      <w:r w:rsidRPr="00ED3070">
        <w:rPr>
          <w:rFonts w:ascii="Times New Roman" w:hAnsi="Times New Roman"/>
          <w:bCs/>
          <w:lang w:val="sv-SE"/>
        </w:rPr>
        <w:t xml:space="preserve"> </w:t>
      </w:r>
      <w:r w:rsidR="00FB03D3" w:rsidRPr="00ED3070">
        <w:rPr>
          <w:rFonts w:ascii="Times New Roman" w:hAnsi="Times New Roman"/>
          <w:bCs/>
          <w:lang w:val="sv-SE"/>
        </w:rPr>
        <w:t>đã được thực tế ki</w:t>
      </w:r>
      <w:r w:rsidRPr="00ED3070">
        <w:rPr>
          <w:rFonts w:ascii="Times New Roman" w:hAnsi="Times New Roman"/>
          <w:bCs/>
          <w:lang w:val="sv-SE"/>
        </w:rPr>
        <w:t xml:space="preserve">ểm nghiệm là phù hợp và khả thi đồng thời </w:t>
      </w:r>
      <w:r>
        <w:rPr>
          <w:rFonts w:ascii="Times New Roman" w:hAnsi="Times New Roman"/>
          <w:bCs/>
          <w:lang w:val="sv-SE"/>
        </w:rPr>
        <w:t>b</w:t>
      </w:r>
      <w:r w:rsidR="00272264" w:rsidRPr="00ED3070">
        <w:rPr>
          <w:rFonts w:ascii="Times New Roman" w:hAnsi="Times New Roman"/>
          <w:lang w:val="es-ES"/>
        </w:rPr>
        <w:t xml:space="preserve">ổ sung các quy định </w:t>
      </w:r>
      <w:r>
        <w:rPr>
          <w:rFonts w:ascii="Times New Roman" w:hAnsi="Times New Roman"/>
          <w:lang w:val="es-ES"/>
        </w:rPr>
        <w:t xml:space="preserve">khác </w:t>
      </w:r>
      <w:r w:rsidR="00272264" w:rsidRPr="00ED3070">
        <w:rPr>
          <w:rFonts w:ascii="Times New Roman" w:hAnsi="Times New Roman"/>
          <w:lang w:val="es-ES"/>
        </w:rPr>
        <w:t xml:space="preserve">để </w:t>
      </w:r>
      <w:r w:rsidR="009B0528" w:rsidRPr="00ED3070">
        <w:rPr>
          <w:rFonts w:ascii="Times New Roman" w:hAnsi="Times New Roman"/>
          <w:lang w:val="es-ES"/>
        </w:rPr>
        <w:t xml:space="preserve">khắc phục những hạn chế, tồn tại nhằm </w:t>
      </w:r>
      <w:r w:rsidR="00272264" w:rsidRPr="00ED3070">
        <w:rPr>
          <w:rFonts w:ascii="Times New Roman" w:hAnsi="Times New Roman"/>
          <w:lang w:val="es-ES"/>
        </w:rPr>
        <w:t>đ</w:t>
      </w:r>
      <w:r w:rsidR="008058AC" w:rsidRPr="00ED3070">
        <w:rPr>
          <w:rFonts w:ascii="Times New Roman" w:hAnsi="Times New Roman"/>
          <w:lang w:val="es-ES"/>
        </w:rPr>
        <w:t xml:space="preserve">áp ứng yêu cầu </w:t>
      </w:r>
      <w:r>
        <w:rPr>
          <w:rFonts w:ascii="Times New Roman" w:hAnsi="Times New Roman"/>
          <w:lang w:val="es-ES"/>
        </w:rPr>
        <w:t>quả</w:t>
      </w:r>
      <w:r w:rsidR="00DF38F6" w:rsidRPr="00ED3070">
        <w:rPr>
          <w:rFonts w:ascii="Times New Roman" w:hAnsi="Times New Roman"/>
          <w:lang w:val="es-ES"/>
        </w:rPr>
        <w:t xml:space="preserve">n lý nhà nước </w:t>
      </w:r>
      <w:r w:rsidR="0059560F" w:rsidRPr="00ED3070">
        <w:rPr>
          <w:rFonts w:ascii="Times New Roman" w:hAnsi="Times New Roman"/>
          <w:lang w:val="es-ES"/>
        </w:rPr>
        <w:t xml:space="preserve">đối với hoạt động </w:t>
      </w:r>
      <w:r>
        <w:rPr>
          <w:rFonts w:ascii="Times New Roman" w:hAnsi="Times New Roman"/>
          <w:lang w:val="es-ES"/>
        </w:rPr>
        <w:t>này</w:t>
      </w:r>
      <w:r w:rsidR="008152B0" w:rsidRPr="00ED3070">
        <w:rPr>
          <w:rFonts w:ascii="Times New Roman" w:hAnsi="Times New Roman"/>
          <w:lang w:val="es-ES"/>
        </w:rPr>
        <w:t>.</w:t>
      </w:r>
      <w:r w:rsidR="00CA36B0" w:rsidRPr="00ED3070">
        <w:rPr>
          <w:rFonts w:ascii="Times New Roman" w:hAnsi="Times New Roman"/>
          <w:lang w:val="es-ES"/>
        </w:rPr>
        <w:t xml:space="preserve"> </w:t>
      </w:r>
    </w:p>
    <w:p w:rsidR="001C07C1" w:rsidRPr="0051618F" w:rsidRDefault="0075286A" w:rsidP="00EF3458">
      <w:pPr>
        <w:pStyle w:val="khoan"/>
        <w:keepNext/>
        <w:tabs>
          <w:tab w:val="clear" w:pos="2415"/>
          <w:tab w:val="left" w:pos="709"/>
        </w:tabs>
        <w:spacing w:after="0" w:line="360" w:lineRule="exact"/>
        <w:rPr>
          <w:rFonts w:ascii="Times New Roman" w:hAnsi="Times New Roman"/>
          <w:b/>
          <w:bCs/>
          <w:iCs/>
          <w:lang w:val="es-MX"/>
        </w:rPr>
      </w:pPr>
      <w:r>
        <w:rPr>
          <w:rFonts w:ascii="Times New Roman" w:hAnsi="Times New Roman"/>
          <w:b/>
          <w:bCs/>
          <w:iCs/>
          <w:lang w:val="es-MX"/>
        </w:rPr>
        <w:tab/>
      </w:r>
      <w:r w:rsidR="00EF3458">
        <w:rPr>
          <w:rFonts w:ascii="Times New Roman" w:hAnsi="Times New Roman"/>
          <w:b/>
          <w:bCs/>
          <w:iCs/>
          <w:lang w:val="es-MX"/>
        </w:rPr>
        <w:t>III</w:t>
      </w:r>
      <w:r w:rsidR="001C07C1" w:rsidRPr="0059560F">
        <w:rPr>
          <w:rFonts w:ascii="Times New Roman" w:hAnsi="Times New Roman"/>
          <w:b/>
          <w:bCs/>
          <w:iCs/>
          <w:lang w:val="es-MX"/>
        </w:rPr>
        <w:t>. QUÁ TRÌNH XÂY DỰNG D</w:t>
      </w:r>
      <w:r w:rsidR="001C07C1" w:rsidRPr="0051618F">
        <w:rPr>
          <w:rFonts w:ascii="Times New Roman" w:hAnsi="Times New Roman"/>
          <w:b/>
          <w:bCs/>
          <w:iCs/>
          <w:lang w:val="es-MX"/>
        </w:rPr>
        <w:t xml:space="preserve">Ự THẢO NGHỊ ĐỊNH </w:t>
      </w:r>
    </w:p>
    <w:p w:rsidR="005547C6" w:rsidRPr="0051618F" w:rsidRDefault="005547C6" w:rsidP="004E595E">
      <w:pPr>
        <w:keepNext/>
        <w:widowControl w:val="0"/>
        <w:spacing w:before="120" w:line="360" w:lineRule="exact"/>
        <w:ind w:firstLine="720"/>
        <w:jc w:val="both"/>
        <w:rPr>
          <w:sz w:val="28"/>
          <w:szCs w:val="28"/>
          <w:lang w:val="es-MX"/>
        </w:rPr>
      </w:pPr>
      <w:r w:rsidRPr="0051618F">
        <w:rPr>
          <w:sz w:val="28"/>
          <w:szCs w:val="28"/>
          <w:lang w:val="es-MX"/>
        </w:rPr>
        <w:t xml:space="preserve">Bộ </w:t>
      </w:r>
      <w:r w:rsidR="006B0005" w:rsidRPr="0051618F">
        <w:rPr>
          <w:sz w:val="28"/>
          <w:szCs w:val="28"/>
          <w:lang w:val="es-MX"/>
        </w:rPr>
        <w:t>Khoa học và Công nghệ</w:t>
      </w:r>
      <w:r w:rsidRPr="0051618F">
        <w:rPr>
          <w:sz w:val="28"/>
          <w:szCs w:val="28"/>
          <w:lang w:val="es-MX"/>
        </w:rPr>
        <w:t xml:space="preserve"> đã </w:t>
      </w:r>
      <w:r w:rsidR="0021031E" w:rsidRPr="0051618F">
        <w:rPr>
          <w:sz w:val="28"/>
          <w:szCs w:val="28"/>
          <w:lang w:val="es-MX"/>
        </w:rPr>
        <w:t xml:space="preserve">thành lập Ban soạn thảo và tổ biên tập của Nghị định với sự tham gia là đại diện các bộ, ngành liên quan, </w:t>
      </w:r>
      <w:r w:rsidRPr="0051618F">
        <w:rPr>
          <w:sz w:val="28"/>
          <w:szCs w:val="28"/>
          <w:lang w:val="es-MX"/>
        </w:rPr>
        <w:t xml:space="preserve">đồng thời phối hợp tích cực với Văn phòng Chính phủ, Bộ Tư pháp và các cơ quan, tổ chức liên quan </w:t>
      </w:r>
      <w:r w:rsidR="0021031E" w:rsidRPr="0051618F">
        <w:rPr>
          <w:sz w:val="28"/>
          <w:szCs w:val="28"/>
          <w:lang w:val="es-MX"/>
        </w:rPr>
        <w:t>rà soát nội dung của Luậ</w:t>
      </w:r>
      <w:r w:rsidR="003345BD" w:rsidRPr="0051618F">
        <w:rPr>
          <w:sz w:val="28"/>
          <w:szCs w:val="28"/>
          <w:lang w:val="es-MX"/>
        </w:rPr>
        <w:t xml:space="preserve">t </w:t>
      </w:r>
      <w:r w:rsidR="001075DE">
        <w:rPr>
          <w:sz w:val="28"/>
          <w:szCs w:val="28"/>
          <w:lang w:val="es-MX"/>
        </w:rPr>
        <w:t>Đầu tư, Luật Đo</w:t>
      </w:r>
      <w:r w:rsidR="00272264">
        <w:rPr>
          <w:sz w:val="28"/>
          <w:szCs w:val="28"/>
          <w:lang w:val="es-MX"/>
        </w:rPr>
        <w:t xml:space="preserve"> lường, Thông tư số 24 và các văn bản quy phạm pháp luật liên quan </w:t>
      </w:r>
      <w:r w:rsidRPr="0051618F">
        <w:rPr>
          <w:sz w:val="28"/>
          <w:szCs w:val="28"/>
          <w:lang w:val="es-MX"/>
        </w:rPr>
        <w:t xml:space="preserve">để xây dựng Dự thảo Nghị định </w:t>
      </w:r>
      <w:r w:rsidR="00272264">
        <w:rPr>
          <w:sz w:val="28"/>
          <w:szCs w:val="28"/>
          <w:lang w:val="es-ES"/>
        </w:rPr>
        <w:t xml:space="preserve">về kinh doanh </w:t>
      </w:r>
      <w:r w:rsidR="00272264">
        <w:rPr>
          <w:sz w:val="28"/>
          <w:szCs w:val="28"/>
          <w:lang w:val="pt-BR"/>
        </w:rPr>
        <w:t xml:space="preserve">dịch vụ </w:t>
      </w:r>
      <w:r w:rsidR="00272264">
        <w:rPr>
          <w:sz w:val="28"/>
          <w:szCs w:val="28"/>
        </w:rPr>
        <w:t>kiểm định, hiệu chuẩn, thử nghiệm phương tiện đo, chuẩn đo lường</w:t>
      </w:r>
      <w:r w:rsidRPr="0051618F">
        <w:rPr>
          <w:sz w:val="28"/>
          <w:szCs w:val="28"/>
          <w:lang w:val="es-MX"/>
        </w:rPr>
        <w:t xml:space="preserve">. </w:t>
      </w:r>
    </w:p>
    <w:p w:rsidR="003345BD" w:rsidRPr="0051618F" w:rsidRDefault="003345BD" w:rsidP="004E595E">
      <w:pPr>
        <w:keepNext/>
        <w:widowControl w:val="0"/>
        <w:spacing w:before="120" w:line="360" w:lineRule="exact"/>
        <w:ind w:firstLine="720"/>
        <w:jc w:val="both"/>
        <w:rPr>
          <w:sz w:val="28"/>
          <w:szCs w:val="28"/>
          <w:lang w:val="es-MX"/>
        </w:rPr>
      </w:pPr>
      <w:r w:rsidRPr="0051618F">
        <w:rPr>
          <w:sz w:val="28"/>
          <w:szCs w:val="28"/>
          <w:lang w:val="es-MX"/>
        </w:rPr>
        <w:t xml:space="preserve">Bộ Khoa học và Công nghệ đã tổ chức một số hội thảo </w:t>
      </w:r>
      <w:r w:rsidR="00272264">
        <w:rPr>
          <w:sz w:val="28"/>
          <w:szCs w:val="28"/>
          <w:lang w:val="es-MX"/>
        </w:rPr>
        <w:t>để</w:t>
      </w:r>
      <w:r w:rsidRPr="0051618F">
        <w:rPr>
          <w:sz w:val="28"/>
          <w:szCs w:val="28"/>
          <w:lang w:val="es-MX"/>
        </w:rPr>
        <w:t xml:space="preserve"> xin ý kiến các </w:t>
      </w:r>
      <w:r w:rsidR="00214533">
        <w:rPr>
          <w:sz w:val="28"/>
          <w:szCs w:val="28"/>
          <w:lang w:val="es-MX"/>
        </w:rPr>
        <w:t xml:space="preserve">cơ quan quản lý nhà nước ở Trung ương và địa phương, các đơn vị sự nghiệp, tổ chức kinh tế đã tham gia hoạt động kiểm định, hiệu chuẩn, thử nghiệm thời gian qua, nhà khoa học, chuyên gia độc </w:t>
      </w:r>
      <w:r w:rsidRPr="0051618F">
        <w:rPr>
          <w:sz w:val="28"/>
          <w:szCs w:val="28"/>
          <w:lang w:val="es-MX"/>
        </w:rPr>
        <w:t xml:space="preserve">lập góp ý cho </w:t>
      </w:r>
      <w:r w:rsidR="008A7E44" w:rsidRPr="0051618F">
        <w:rPr>
          <w:sz w:val="28"/>
          <w:szCs w:val="28"/>
          <w:lang w:val="es-MX"/>
        </w:rPr>
        <w:t>D</w:t>
      </w:r>
      <w:r w:rsidRPr="0051618F">
        <w:rPr>
          <w:sz w:val="28"/>
          <w:szCs w:val="28"/>
          <w:lang w:val="es-MX"/>
        </w:rPr>
        <w:t>ự thảo Nghị định.</w:t>
      </w:r>
    </w:p>
    <w:p w:rsidR="00214533" w:rsidRDefault="005547C6" w:rsidP="004E595E">
      <w:pPr>
        <w:keepNext/>
        <w:widowControl w:val="0"/>
        <w:spacing w:before="120" w:line="360" w:lineRule="exact"/>
        <w:ind w:firstLine="720"/>
        <w:jc w:val="both"/>
        <w:rPr>
          <w:sz w:val="28"/>
          <w:szCs w:val="28"/>
          <w:lang w:val="es-MX"/>
        </w:rPr>
      </w:pPr>
      <w:r w:rsidRPr="0051618F">
        <w:rPr>
          <w:sz w:val="28"/>
          <w:szCs w:val="28"/>
          <w:lang w:val="vi-VN"/>
        </w:rPr>
        <w:t xml:space="preserve">Dự </w:t>
      </w:r>
      <w:r w:rsidRPr="0051618F">
        <w:rPr>
          <w:sz w:val="28"/>
          <w:szCs w:val="28"/>
          <w:lang w:val="es-MX"/>
        </w:rPr>
        <w:t>thảo Nghị định</w:t>
      </w:r>
      <w:r w:rsidR="00214533">
        <w:rPr>
          <w:sz w:val="28"/>
          <w:szCs w:val="28"/>
          <w:lang w:val="es-MX"/>
        </w:rPr>
        <w:t xml:space="preserve"> </w:t>
      </w:r>
      <w:r w:rsidRPr="0051618F">
        <w:rPr>
          <w:sz w:val="28"/>
          <w:szCs w:val="28"/>
          <w:lang w:val="vi-VN"/>
        </w:rPr>
        <w:t>đã được</w:t>
      </w:r>
      <w:r w:rsidR="004B1830">
        <w:rPr>
          <w:sz w:val="28"/>
          <w:szCs w:val="28"/>
        </w:rPr>
        <w:t xml:space="preserve"> gửi lấy ý kiến của </w:t>
      </w:r>
      <w:r w:rsidRPr="0051618F">
        <w:rPr>
          <w:sz w:val="28"/>
          <w:szCs w:val="28"/>
          <w:lang w:val="vi-VN"/>
        </w:rPr>
        <w:t xml:space="preserve">các nhà khoa học, các chuyên gia pháp luật, đại diện các cơ quan nhà nước, các tổ chức xã hội, nghề nghiệp, các doanh nghiệp và cá nhân liên quan </w:t>
      </w:r>
      <w:r w:rsidR="004B1830">
        <w:rPr>
          <w:sz w:val="28"/>
          <w:szCs w:val="28"/>
        </w:rPr>
        <w:t>đồng thời</w:t>
      </w:r>
      <w:r w:rsidRPr="0051618F">
        <w:rPr>
          <w:sz w:val="28"/>
          <w:szCs w:val="28"/>
          <w:lang w:val="es-MX"/>
        </w:rPr>
        <w:t xml:space="preserve"> </w:t>
      </w:r>
      <w:r w:rsidR="004B1830">
        <w:rPr>
          <w:sz w:val="28"/>
          <w:szCs w:val="28"/>
          <w:lang w:val="es-MX"/>
        </w:rPr>
        <w:t xml:space="preserve">đã đăng tải trên Công thông tin điện </w:t>
      </w:r>
      <w:r w:rsidR="00EF3458">
        <w:rPr>
          <w:sz w:val="28"/>
          <w:szCs w:val="28"/>
          <w:lang w:val="es-MX"/>
        </w:rPr>
        <w:t xml:space="preserve">tử: </w:t>
      </w:r>
      <w:hyperlink r:id="rId9" w:history="1">
        <w:r w:rsidR="00613341" w:rsidRPr="00495439">
          <w:rPr>
            <w:rStyle w:val="Hyperlink"/>
            <w:sz w:val="28"/>
            <w:szCs w:val="28"/>
            <w:lang w:val="es-MX"/>
          </w:rPr>
          <w:t>http://www.most.gov.vn/</w:t>
        </w:r>
      </w:hyperlink>
      <w:r w:rsidR="00EF3458">
        <w:rPr>
          <w:sz w:val="28"/>
          <w:szCs w:val="28"/>
          <w:lang w:val="es-MX"/>
        </w:rPr>
        <w:t xml:space="preserve"> của Bộ Khoa học và Công nghệ và Cổng thông tin điện tử của Chính phủ.</w:t>
      </w:r>
    </w:p>
    <w:p w:rsidR="00755E02" w:rsidRDefault="004B1830" w:rsidP="004B1830">
      <w:pPr>
        <w:pStyle w:val="BodyText"/>
        <w:keepNext/>
        <w:spacing w:before="120" w:line="340" w:lineRule="exact"/>
        <w:ind w:firstLine="720"/>
        <w:jc w:val="both"/>
        <w:rPr>
          <w:bCs/>
          <w:spacing w:val="4"/>
        </w:rPr>
      </w:pPr>
      <w:r w:rsidRPr="004B1830">
        <w:rPr>
          <w:spacing w:val="4"/>
          <w:lang w:val="vi-VN"/>
        </w:rPr>
        <w:lastRenderedPageBreak/>
        <w:t>Tiếp thu các ý kiến góp ý của các thành viên Ban soạn thảo</w:t>
      </w:r>
      <w:r w:rsidR="00F072E5">
        <w:rPr>
          <w:spacing w:val="4"/>
        </w:rPr>
        <w:t>,</w:t>
      </w:r>
      <w:r w:rsidRPr="004B1830">
        <w:rPr>
          <w:spacing w:val="4"/>
          <w:lang w:val="vi-VN"/>
        </w:rPr>
        <w:t xml:space="preserve"> </w:t>
      </w:r>
      <w:r w:rsidR="00F072E5">
        <w:rPr>
          <w:spacing w:val="4"/>
          <w:lang w:val="vi-VN"/>
        </w:rPr>
        <w:t>Tổ biên tập</w:t>
      </w:r>
      <w:r w:rsidR="00F072E5">
        <w:rPr>
          <w:spacing w:val="4"/>
        </w:rPr>
        <w:t xml:space="preserve"> </w:t>
      </w:r>
      <w:r w:rsidRPr="004B1830">
        <w:rPr>
          <w:spacing w:val="4"/>
          <w:lang w:val="vi-VN"/>
        </w:rPr>
        <w:t xml:space="preserve">tại các phiên họp; ý kiến góp ý của các Bộ, ngành có liên quan và các địa phương, các doanh nghiệp, các tổ chức, cá nhân, Bộ Khoa học và Công nghệ đã nghiên cứu, tiếp thu và hoàn chỉnh dự thảo Nghị định; dự thảo Nghị định đã </w:t>
      </w:r>
      <w:r w:rsidRPr="004B1830">
        <w:rPr>
          <w:bCs/>
          <w:spacing w:val="4"/>
          <w:lang w:val="vi-VN"/>
        </w:rPr>
        <w:t xml:space="preserve">được </w:t>
      </w:r>
      <w:r w:rsidR="00755E02">
        <w:rPr>
          <w:bCs/>
          <w:spacing w:val="4"/>
        </w:rPr>
        <w:t xml:space="preserve">nghiên cứu tiếp thu, hoàn hiện theo các ý kiến </w:t>
      </w:r>
      <w:r w:rsidRPr="004B1830">
        <w:rPr>
          <w:bCs/>
          <w:spacing w:val="4"/>
          <w:lang w:val="vi-VN"/>
        </w:rPr>
        <w:t>thẩm định tại Văn bản số .....  ngày    tháng    năm 201</w:t>
      </w:r>
      <w:r>
        <w:rPr>
          <w:bCs/>
          <w:spacing w:val="4"/>
        </w:rPr>
        <w:t>6</w:t>
      </w:r>
      <w:r w:rsidRPr="004B1830">
        <w:rPr>
          <w:bCs/>
          <w:spacing w:val="4"/>
          <w:lang w:val="vi-VN"/>
        </w:rPr>
        <w:t xml:space="preserve"> </w:t>
      </w:r>
      <w:r w:rsidR="00755E02">
        <w:rPr>
          <w:bCs/>
          <w:spacing w:val="4"/>
        </w:rPr>
        <w:t>của Bộ Tư pháp.</w:t>
      </w:r>
    </w:p>
    <w:p w:rsidR="004B1830" w:rsidRPr="004B1830" w:rsidRDefault="00755E02" w:rsidP="004B1830">
      <w:pPr>
        <w:pStyle w:val="BodyText"/>
        <w:keepNext/>
        <w:spacing w:before="120" w:line="340" w:lineRule="exact"/>
        <w:ind w:firstLine="720"/>
        <w:jc w:val="both"/>
        <w:rPr>
          <w:bCs/>
          <w:spacing w:val="4"/>
          <w:lang w:val="vi-VN"/>
        </w:rPr>
      </w:pPr>
      <w:r>
        <w:rPr>
          <w:bCs/>
          <w:spacing w:val="4"/>
        </w:rPr>
        <w:t>Quá trình xây dựng hồ sơ dự thảo Nghị định đã tuân thủ đúng quy định của Luật Ban hành văn bản quy phạm pháp luật</w:t>
      </w:r>
      <w:r w:rsidR="004B1830" w:rsidRPr="004B1830">
        <w:rPr>
          <w:bCs/>
          <w:spacing w:val="4"/>
          <w:lang w:val="vi-VN"/>
        </w:rPr>
        <w:t>.</w:t>
      </w:r>
    </w:p>
    <w:p w:rsidR="004B1830" w:rsidRPr="004B1830" w:rsidRDefault="004B1830" w:rsidP="004B1830">
      <w:pPr>
        <w:pStyle w:val="BodyText"/>
        <w:keepNext/>
        <w:spacing w:before="120" w:line="340" w:lineRule="exact"/>
        <w:ind w:firstLine="720"/>
        <w:jc w:val="both"/>
        <w:rPr>
          <w:bCs/>
          <w:spacing w:val="4"/>
          <w:lang w:val="vi-VN"/>
        </w:rPr>
      </w:pPr>
      <w:r w:rsidRPr="004B1830">
        <w:rPr>
          <w:bCs/>
          <w:spacing w:val="4"/>
          <w:lang w:val="vi-VN"/>
        </w:rPr>
        <w:t>Bộ Khoa học và Công nghệ kính trình Chính phủ dự thảo Nghị định với các nội dung như sau:</w:t>
      </w:r>
    </w:p>
    <w:p w:rsidR="00C1207A" w:rsidRPr="0051618F" w:rsidRDefault="00EF3458" w:rsidP="004E595E">
      <w:pPr>
        <w:keepNext/>
        <w:widowControl w:val="0"/>
        <w:spacing w:before="120" w:line="360" w:lineRule="exact"/>
        <w:ind w:firstLine="720"/>
        <w:jc w:val="both"/>
        <w:outlineLvl w:val="5"/>
        <w:rPr>
          <w:b/>
          <w:bCs/>
          <w:iCs/>
          <w:sz w:val="28"/>
          <w:szCs w:val="28"/>
          <w:lang w:val="es-MX"/>
        </w:rPr>
      </w:pPr>
      <w:r>
        <w:rPr>
          <w:b/>
          <w:bCs/>
          <w:iCs/>
          <w:sz w:val="28"/>
          <w:szCs w:val="28"/>
          <w:lang w:val="es-MX"/>
        </w:rPr>
        <w:t>I</w:t>
      </w:r>
      <w:r w:rsidR="003E64A3" w:rsidRPr="0051618F">
        <w:rPr>
          <w:b/>
          <w:bCs/>
          <w:iCs/>
          <w:sz w:val="28"/>
          <w:szCs w:val="28"/>
          <w:lang w:val="es-MX"/>
        </w:rPr>
        <w:t xml:space="preserve">V. </w:t>
      </w:r>
      <w:r>
        <w:rPr>
          <w:b/>
          <w:bCs/>
          <w:iCs/>
          <w:sz w:val="28"/>
          <w:szCs w:val="28"/>
          <w:lang w:val="es-MX"/>
        </w:rPr>
        <w:t xml:space="preserve">BỐ CỤC, </w:t>
      </w:r>
      <w:r w:rsidR="003E64A3" w:rsidRPr="0051618F">
        <w:rPr>
          <w:b/>
          <w:bCs/>
          <w:iCs/>
          <w:sz w:val="28"/>
          <w:szCs w:val="28"/>
          <w:lang w:val="es-MX"/>
        </w:rPr>
        <w:t>NỘI DUNG CƠ BẢN CỦA DỰ THẢO NGHỊ ĐỊNH</w:t>
      </w:r>
    </w:p>
    <w:p w:rsidR="004636DA" w:rsidRDefault="004636DA" w:rsidP="004E595E">
      <w:pPr>
        <w:keepNext/>
        <w:widowControl w:val="0"/>
        <w:spacing w:before="120" w:line="360" w:lineRule="exact"/>
        <w:ind w:firstLine="720"/>
        <w:jc w:val="both"/>
        <w:outlineLvl w:val="5"/>
        <w:rPr>
          <w:spacing w:val="-4"/>
          <w:sz w:val="28"/>
          <w:szCs w:val="28"/>
          <w:lang w:val="es-MX" w:eastAsia="ko-KR"/>
        </w:rPr>
      </w:pPr>
      <w:r>
        <w:rPr>
          <w:spacing w:val="-4"/>
          <w:sz w:val="28"/>
          <w:szCs w:val="28"/>
          <w:lang w:val="es-MX" w:eastAsia="ko-KR"/>
        </w:rPr>
        <w:t>1. Tên của dự thảo</w:t>
      </w:r>
      <w:r w:rsidR="0075286A">
        <w:rPr>
          <w:spacing w:val="-4"/>
          <w:sz w:val="28"/>
          <w:szCs w:val="28"/>
          <w:lang w:val="es-MX" w:eastAsia="ko-KR"/>
        </w:rPr>
        <w:t xml:space="preserve"> Nghị định đề nghị</w:t>
      </w:r>
      <w:r>
        <w:rPr>
          <w:spacing w:val="-4"/>
          <w:sz w:val="28"/>
          <w:szCs w:val="28"/>
          <w:lang w:val="es-MX" w:eastAsia="ko-KR"/>
        </w:rPr>
        <w:t xml:space="preserve"> là “Nghị định về hoạt động kiểm định, hiệu chuẩn, thử nghiệm phương tiện đo, chuẩn đo lường” để bảo đảm phù hợp với quy định của Luật Đo lường đồng thời đáp ứng yêu cầu của Luật Đầu tư và Luật Ban hành văn bản quy phạm pháp luật (trong Nghị định sẽ quy định cụ thể: </w:t>
      </w:r>
      <w:r w:rsidR="00FA68BF">
        <w:rPr>
          <w:spacing w:val="-4"/>
          <w:sz w:val="28"/>
          <w:szCs w:val="28"/>
          <w:lang w:val="es-MX" w:eastAsia="ko-KR"/>
        </w:rPr>
        <w:t>Đ</w:t>
      </w:r>
      <w:r>
        <w:rPr>
          <w:spacing w:val="-4"/>
          <w:sz w:val="28"/>
          <w:szCs w:val="28"/>
          <w:lang w:val="es-MX" w:eastAsia="ko-KR"/>
        </w:rPr>
        <w:t>iều kiện hoạt động kiểm định, hiệu chuẩn, thử nghiệm phương tiện đo, chuẩn đo lường; các thủ tục hành chính liên quan).</w:t>
      </w:r>
      <w:bookmarkStart w:id="0" w:name="_GoBack"/>
      <w:bookmarkEnd w:id="0"/>
    </w:p>
    <w:p w:rsidR="003E64A3" w:rsidRPr="00FB03D3" w:rsidRDefault="004636DA" w:rsidP="004E595E">
      <w:pPr>
        <w:keepNext/>
        <w:widowControl w:val="0"/>
        <w:spacing w:before="120" w:line="360" w:lineRule="exact"/>
        <w:ind w:firstLine="720"/>
        <w:jc w:val="both"/>
        <w:outlineLvl w:val="5"/>
        <w:rPr>
          <w:spacing w:val="-4"/>
          <w:sz w:val="28"/>
          <w:szCs w:val="28"/>
          <w:lang w:val="es-MX" w:eastAsia="ko-KR"/>
        </w:rPr>
      </w:pPr>
      <w:r>
        <w:rPr>
          <w:spacing w:val="-4"/>
          <w:sz w:val="28"/>
          <w:szCs w:val="28"/>
          <w:lang w:val="es-MX" w:eastAsia="ko-KR"/>
        </w:rPr>
        <w:t xml:space="preserve">2. </w:t>
      </w:r>
      <w:r w:rsidR="00F869D2" w:rsidRPr="00FB03D3">
        <w:rPr>
          <w:spacing w:val="-4"/>
          <w:sz w:val="28"/>
          <w:szCs w:val="28"/>
          <w:lang w:val="es-MX" w:eastAsia="ko-KR"/>
        </w:rPr>
        <w:t xml:space="preserve">Dự thảo Nghị định gồm </w:t>
      </w:r>
      <w:r w:rsidR="007C335A">
        <w:rPr>
          <w:spacing w:val="-4"/>
          <w:sz w:val="28"/>
          <w:szCs w:val="28"/>
          <w:lang w:val="es-MX" w:eastAsia="ko-KR"/>
        </w:rPr>
        <w:t>5</w:t>
      </w:r>
      <w:r w:rsidR="00CF13B7">
        <w:rPr>
          <w:spacing w:val="-4"/>
          <w:sz w:val="28"/>
          <w:szCs w:val="28"/>
          <w:lang w:val="es-MX" w:eastAsia="ko-KR"/>
        </w:rPr>
        <w:t xml:space="preserve"> Chương, </w:t>
      </w:r>
      <w:r w:rsidR="007C335A">
        <w:rPr>
          <w:spacing w:val="-4"/>
          <w:sz w:val="28"/>
          <w:szCs w:val="28"/>
          <w:lang w:val="es-MX" w:eastAsia="ko-KR"/>
        </w:rPr>
        <w:t>21</w:t>
      </w:r>
      <w:r w:rsidR="003E64A3" w:rsidRPr="00FB03D3">
        <w:rPr>
          <w:spacing w:val="-4"/>
          <w:sz w:val="28"/>
          <w:szCs w:val="28"/>
          <w:lang w:val="es-MX" w:eastAsia="ko-KR"/>
        </w:rPr>
        <w:t xml:space="preserve"> </w:t>
      </w:r>
      <w:r w:rsidR="004E595E" w:rsidRPr="00FB03D3">
        <w:rPr>
          <w:spacing w:val="-4"/>
          <w:sz w:val="28"/>
          <w:szCs w:val="28"/>
          <w:lang w:val="es-MX" w:eastAsia="ko-KR"/>
        </w:rPr>
        <w:t>đ</w:t>
      </w:r>
      <w:r w:rsidR="003E64A3" w:rsidRPr="00FB03D3">
        <w:rPr>
          <w:spacing w:val="-4"/>
          <w:sz w:val="28"/>
          <w:szCs w:val="28"/>
          <w:lang w:val="es-MX" w:eastAsia="ko-KR"/>
        </w:rPr>
        <w:t>iều</w:t>
      </w:r>
      <w:r w:rsidR="00CF13B7">
        <w:rPr>
          <w:spacing w:val="-4"/>
          <w:sz w:val="28"/>
          <w:szCs w:val="28"/>
          <w:lang w:val="es-MX" w:eastAsia="ko-KR"/>
        </w:rPr>
        <w:t xml:space="preserve"> và </w:t>
      </w:r>
      <w:r w:rsidR="00F072E5">
        <w:rPr>
          <w:spacing w:val="-4"/>
          <w:sz w:val="28"/>
          <w:szCs w:val="28"/>
          <w:lang w:val="es-MX" w:eastAsia="ko-KR"/>
        </w:rPr>
        <w:t xml:space="preserve">01 </w:t>
      </w:r>
      <w:r w:rsidR="00CF13B7">
        <w:rPr>
          <w:spacing w:val="-4"/>
          <w:sz w:val="28"/>
          <w:szCs w:val="28"/>
          <w:lang w:val="es-MX" w:eastAsia="ko-KR"/>
        </w:rPr>
        <w:t>Phụ lục</w:t>
      </w:r>
      <w:r w:rsidR="003E64A3" w:rsidRPr="00FB03D3">
        <w:rPr>
          <w:spacing w:val="-4"/>
          <w:sz w:val="28"/>
          <w:szCs w:val="28"/>
          <w:lang w:val="es-MX" w:eastAsia="ko-KR"/>
        </w:rPr>
        <w:t xml:space="preserve">. </w:t>
      </w:r>
    </w:p>
    <w:p w:rsidR="00BF400E" w:rsidRPr="00BF400E" w:rsidRDefault="00BF400E" w:rsidP="00BF400E">
      <w:pPr>
        <w:keepNext/>
        <w:widowControl w:val="0"/>
        <w:autoSpaceDE w:val="0"/>
        <w:autoSpaceDN w:val="0"/>
        <w:adjustRightInd w:val="0"/>
        <w:spacing w:before="200"/>
        <w:ind w:firstLine="720"/>
        <w:jc w:val="both"/>
        <w:rPr>
          <w:sz w:val="28"/>
          <w:szCs w:val="28"/>
          <w:lang w:val="vi-VN"/>
        </w:rPr>
      </w:pPr>
      <w:r w:rsidRPr="00BF400E">
        <w:rPr>
          <w:sz w:val="28"/>
          <w:szCs w:val="28"/>
          <w:lang w:val="vi-VN"/>
        </w:rPr>
        <w:t xml:space="preserve">Chương I. </w:t>
      </w:r>
      <w:r w:rsidRPr="00BF400E">
        <w:rPr>
          <w:sz w:val="26"/>
          <w:lang w:val="vi-VN"/>
        </w:rPr>
        <w:t>QUY ĐỊNH CHUNG</w:t>
      </w:r>
    </w:p>
    <w:p w:rsidR="00BF400E" w:rsidRDefault="00BF400E" w:rsidP="00BF400E">
      <w:pPr>
        <w:pStyle w:val="Dieu"/>
        <w:keepNext/>
        <w:widowControl w:val="0"/>
        <w:numPr>
          <w:ilvl w:val="1"/>
          <w:numId w:val="0"/>
        </w:numPr>
        <w:tabs>
          <w:tab w:val="clear" w:pos="2415"/>
        </w:tabs>
        <w:spacing w:before="120" w:after="0" w:line="360" w:lineRule="exact"/>
        <w:ind w:firstLine="720"/>
        <w:rPr>
          <w:b w:val="0"/>
          <w:lang w:val="en-US"/>
        </w:rPr>
      </w:pPr>
      <w:r w:rsidRPr="00BF400E">
        <w:rPr>
          <w:b w:val="0"/>
          <w:lang w:val="vi-VN"/>
        </w:rPr>
        <w:t xml:space="preserve">Chương này gồm </w:t>
      </w:r>
      <w:r w:rsidR="00F072E5">
        <w:rPr>
          <w:b w:val="0"/>
          <w:lang w:val="en-US"/>
        </w:rPr>
        <w:t>5</w:t>
      </w:r>
      <w:r w:rsidRPr="00BF400E">
        <w:rPr>
          <w:b w:val="0"/>
          <w:lang w:val="vi-VN"/>
        </w:rPr>
        <w:t xml:space="preserve"> điều (từ Điều 1 đến Điều </w:t>
      </w:r>
      <w:r w:rsidR="00F072E5">
        <w:rPr>
          <w:b w:val="0"/>
          <w:lang w:val="en-US"/>
        </w:rPr>
        <w:t>5</w:t>
      </w:r>
      <w:r w:rsidR="001075DE">
        <w:rPr>
          <w:b w:val="0"/>
          <w:lang w:val="en-US"/>
        </w:rPr>
        <w:t>)</w:t>
      </w:r>
      <w:r w:rsidRPr="00BF400E">
        <w:rPr>
          <w:b w:val="0"/>
          <w:lang w:val="vi-VN"/>
        </w:rPr>
        <w:t xml:space="preserve">, quy định những vấn đề có tính nguyên tắc, chi phối toàn bộ nội dung Dự thảo </w:t>
      </w:r>
      <w:r>
        <w:rPr>
          <w:b w:val="0"/>
          <w:lang w:val="en-US"/>
        </w:rPr>
        <w:t>Nghị định</w:t>
      </w:r>
      <w:r w:rsidRPr="00BF400E">
        <w:rPr>
          <w:b w:val="0"/>
          <w:lang w:val="vi-VN"/>
        </w:rPr>
        <w:t xml:space="preserve"> gồm: phạm vi điều chỉnh; đối tượng áp dụng; giải thích từ ngữ</w:t>
      </w:r>
      <w:r w:rsidR="00F072E5">
        <w:rPr>
          <w:b w:val="0"/>
          <w:lang w:val="en-US"/>
        </w:rPr>
        <w:t xml:space="preserve">; </w:t>
      </w:r>
      <w:r w:rsidR="007C335A">
        <w:rPr>
          <w:b w:val="0"/>
          <w:lang w:val="en-US"/>
        </w:rPr>
        <w:t>nguyên tắc hoạt động kiểm định, hiệu chuẩn, thử nghiệm</w:t>
      </w:r>
      <w:r w:rsidR="007C335A">
        <w:rPr>
          <w:b w:val="0"/>
          <w:lang w:val="en-US"/>
        </w:rPr>
        <w:t xml:space="preserve">; </w:t>
      </w:r>
      <w:r w:rsidR="00F072E5">
        <w:rPr>
          <w:b w:val="0"/>
          <w:lang w:val="en-US"/>
        </w:rPr>
        <w:t>nguyên tắc quản lý hoạt động kiểm định, hiệu chuẩn, thử nghiệ</w:t>
      </w:r>
      <w:r w:rsidR="007C335A">
        <w:rPr>
          <w:b w:val="0"/>
          <w:lang w:val="en-US"/>
        </w:rPr>
        <w:t>m</w:t>
      </w:r>
      <w:r w:rsidR="00F072E5">
        <w:rPr>
          <w:b w:val="0"/>
          <w:lang w:val="en-US"/>
        </w:rPr>
        <w:t>.</w:t>
      </w:r>
    </w:p>
    <w:p w:rsidR="00BF400E" w:rsidRDefault="00EF3458" w:rsidP="00BF400E">
      <w:pPr>
        <w:pStyle w:val="Dieu"/>
        <w:keepNext/>
        <w:widowControl w:val="0"/>
        <w:numPr>
          <w:ilvl w:val="1"/>
          <w:numId w:val="0"/>
        </w:numPr>
        <w:tabs>
          <w:tab w:val="clear" w:pos="2415"/>
        </w:tabs>
        <w:spacing w:before="120" w:after="0" w:line="360" w:lineRule="exact"/>
        <w:ind w:firstLine="720"/>
        <w:rPr>
          <w:b w:val="0"/>
          <w:lang w:val="en-US"/>
        </w:rPr>
      </w:pPr>
      <w:r w:rsidRPr="00EF3458">
        <w:rPr>
          <w:b w:val="0"/>
          <w:lang w:val="en-US"/>
        </w:rPr>
        <w:t>T</w:t>
      </w:r>
      <w:r w:rsidR="00BF400E" w:rsidRPr="00EF3458">
        <w:rPr>
          <w:b w:val="0"/>
          <w:lang w:val="en-US"/>
        </w:rPr>
        <w:t>ại Điều 3 “Giải thích từ ngữ” đã bổ sung, làm rõ khái niệm “phương tiện đo”</w:t>
      </w:r>
      <w:r w:rsidR="0080640F" w:rsidRPr="00EF3458">
        <w:rPr>
          <w:b w:val="0"/>
          <w:lang w:val="en-US"/>
        </w:rPr>
        <w:t xml:space="preserve"> </w:t>
      </w:r>
      <w:r w:rsidR="00BF400E" w:rsidRPr="00EF3458">
        <w:rPr>
          <w:b w:val="0"/>
          <w:lang w:val="en-US"/>
        </w:rPr>
        <w:t>để bao quát toàn bộ các phương tiện, thiết bị có chức năng đo</w:t>
      </w:r>
      <w:r w:rsidR="001075DE" w:rsidRPr="00EF3458">
        <w:rPr>
          <w:b w:val="0"/>
          <w:lang w:val="en-US"/>
        </w:rPr>
        <w:t xml:space="preserve"> nhằm bảo đảm phù hợp với thực tế quản lý đo lường tại Việt nam và hài hòa với thông lệ quốc tế.</w:t>
      </w:r>
    </w:p>
    <w:p w:rsidR="001075DE" w:rsidRDefault="001075DE" w:rsidP="001075DE">
      <w:pPr>
        <w:keepNext/>
        <w:widowControl w:val="0"/>
        <w:autoSpaceDE w:val="0"/>
        <w:autoSpaceDN w:val="0"/>
        <w:adjustRightInd w:val="0"/>
        <w:spacing w:before="200"/>
        <w:ind w:firstLine="720"/>
        <w:jc w:val="both"/>
        <w:rPr>
          <w:sz w:val="26"/>
        </w:rPr>
      </w:pPr>
      <w:r w:rsidRPr="00BF400E">
        <w:rPr>
          <w:sz w:val="28"/>
          <w:szCs w:val="28"/>
          <w:lang w:val="vi-VN"/>
        </w:rPr>
        <w:t xml:space="preserve">Chương </w:t>
      </w:r>
      <w:r w:rsidR="000F322E">
        <w:rPr>
          <w:sz w:val="28"/>
          <w:szCs w:val="28"/>
        </w:rPr>
        <w:t>I</w:t>
      </w:r>
      <w:r w:rsidRPr="00BF400E">
        <w:rPr>
          <w:sz w:val="28"/>
          <w:szCs w:val="28"/>
          <w:lang w:val="vi-VN"/>
        </w:rPr>
        <w:t xml:space="preserve">I. </w:t>
      </w:r>
      <w:r w:rsidR="00F072E5">
        <w:rPr>
          <w:sz w:val="28"/>
          <w:szCs w:val="28"/>
        </w:rPr>
        <w:t>ĐĂNG KÝ</w:t>
      </w:r>
      <w:r>
        <w:rPr>
          <w:sz w:val="26"/>
        </w:rPr>
        <w:t xml:space="preserve"> CUNG CẤP DỊCH VỤ KIỂM ĐỊNH, HIỆU</w:t>
      </w:r>
      <w:r w:rsidR="00316B36">
        <w:rPr>
          <w:sz w:val="26"/>
        </w:rPr>
        <w:t xml:space="preserve"> CHUẨN, THỬ NGHIỆM</w:t>
      </w:r>
    </w:p>
    <w:p w:rsidR="001075DE" w:rsidRDefault="001075DE" w:rsidP="001075DE">
      <w:pPr>
        <w:keepNext/>
        <w:spacing w:before="110" w:after="110"/>
        <w:ind w:firstLine="709"/>
        <w:jc w:val="both"/>
        <w:rPr>
          <w:bCs/>
          <w:kern w:val="16"/>
          <w:sz w:val="28"/>
          <w:szCs w:val="28"/>
          <w:lang w:val="it-IT"/>
        </w:rPr>
      </w:pPr>
      <w:r w:rsidRPr="001075DE">
        <w:rPr>
          <w:kern w:val="16"/>
          <w:sz w:val="28"/>
          <w:szCs w:val="20"/>
          <w:lang w:val="it-IT"/>
        </w:rPr>
        <w:t>Chương này gồm 0</w:t>
      </w:r>
      <w:r w:rsidR="007C335A">
        <w:rPr>
          <w:kern w:val="16"/>
          <w:sz w:val="28"/>
          <w:szCs w:val="20"/>
          <w:lang w:val="it-IT"/>
        </w:rPr>
        <w:t>3</w:t>
      </w:r>
      <w:r w:rsidRPr="001075DE">
        <w:rPr>
          <w:kern w:val="16"/>
          <w:sz w:val="28"/>
          <w:szCs w:val="20"/>
          <w:lang w:val="it-IT"/>
        </w:rPr>
        <w:t xml:space="preserve"> Điều (từ Điều </w:t>
      </w:r>
      <w:r w:rsidR="00F072E5">
        <w:rPr>
          <w:kern w:val="16"/>
          <w:sz w:val="28"/>
          <w:szCs w:val="20"/>
          <w:lang w:val="it-IT"/>
        </w:rPr>
        <w:t>6</w:t>
      </w:r>
      <w:r w:rsidRPr="001075DE">
        <w:rPr>
          <w:kern w:val="16"/>
          <w:sz w:val="28"/>
          <w:szCs w:val="20"/>
          <w:lang w:val="it-IT"/>
        </w:rPr>
        <w:t xml:space="preserve"> đến Điều </w:t>
      </w:r>
      <w:r w:rsidR="007C335A">
        <w:rPr>
          <w:kern w:val="16"/>
          <w:sz w:val="28"/>
          <w:szCs w:val="20"/>
          <w:lang w:val="it-IT"/>
        </w:rPr>
        <w:t>8</w:t>
      </w:r>
      <w:r w:rsidRPr="001075DE">
        <w:rPr>
          <w:kern w:val="16"/>
          <w:sz w:val="28"/>
          <w:szCs w:val="20"/>
          <w:lang w:val="it-IT"/>
        </w:rPr>
        <w:t xml:space="preserve">) gồm quy định chi tiết về </w:t>
      </w:r>
      <w:r w:rsidR="00F072E5">
        <w:rPr>
          <w:kern w:val="16"/>
          <w:sz w:val="28"/>
          <w:szCs w:val="20"/>
          <w:lang w:val="it-IT"/>
        </w:rPr>
        <w:t xml:space="preserve">điều kiện </w:t>
      </w:r>
      <w:r w:rsidRPr="001075DE">
        <w:rPr>
          <w:bCs/>
          <w:kern w:val="16"/>
          <w:sz w:val="28"/>
          <w:szCs w:val="28"/>
          <w:lang w:val="it-IT"/>
        </w:rPr>
        <w:t>cung cấp dịch vụ kiểm định, hiệu chuẩn, thử nghiệ</w:t>
      </w:r>
      <w:r w:rsidR="00316B36">
        <w:rPr>
          <w:bCs/>
          <w:kern w:val="16"/>
          <w:sz w:val="28"/>
          <w:szCs w:val="28"/>
          <w:lang w:val="it-IT"/>
        </w:rPr>
        <w:t>m</w:t>
      </w:r>
      <w:r w:rsidR="007C335A">
        <w:rPr>
          <w:bCs/>
          <w:kern w:val="16"/>
          <w:sz w:val="28"/>
          <w:szCs w:val="28"/>
          <w:lang w:val="it-IT"/>
        </w:rPr>
        <w:t xml:space="preserve">; trình tự, thủ tục đăng ký </w:t>
      </w:r>
      <w:r w:rsidR="007C335A" w:rsidRPr="001075DE">
        <w:rPr>
          <w:bCs/>
          <w:kern w:val="16"/>
          <w:sz w:val="28"/>
          <w:szCs w:val="28"/>
          <w:lang w:val="it-IT"/>
        </w:rPr>
        <w:t>cung cấp dịch vụ kiểm định, hiệu chuẩn, thử nghiệ</w:t>
      </w:r>
      <w:r w:rsidR="007C335A">
        <w:rPr>
          <w:bCs/>
          <w:kern w:val="16"/>
          <w:sz w:val="28"/>
          <w:szCs w:val="28"/>
          <w:lang w:val="it-IT"/>
        </w:rPr>
        <w:t>m</w:t>
      </w:r>
      <w:r w:rsidR="007C335A">
        <w:rPr>
          <w:bCs/>
          <w:kern w:val="16"/>
          <w:sz w:val="28"/>
          <w:szCs w:val="28"/>
          <w:lang w:val="it-IT"/>
        </w:rPr>
        <w:t xml:space="preserve">; điều chỉnh nội dung, </w:t>
      </w:r>
      <w:r w:rsidR="003A4383">
        <w:rPr>
          <w:bCs/>
          <w:kern w:val="16"/>
          <w:sz w:val="28"/>
          <w:szCs w:val="28"/>
          <w:lang w:val="it-IT"/>
        </w:rPr>
        <w:t>đình chỉ, hủy bỏ hiệu lục của giấy chứng nhận đăng ký.</w:t>
      </w:r>
    </w:p>
    <w:p w:rsidR="0080640F" w:rsidRDefault="001075DE" w:rsidP="001075DE">
      <w:pPr>
        <w:keepNext/>
        <w:spacing w:before="110" w:after="110"/>
        <w:ind w:firstLine="709"/>
        <w:jc w:val="both"/>
        <w:rPr>
          <w:bCs/>
          <w:kern w:val="16"/>
          <w:sz w:val="28"/>
          <w:szCs w:val="28"/>
          <w:lang w:val="it-IT"/>
        </w:rPr>
      </w:pPr>
      <w:r w:rsidRPr="001075DE">
        <w:rPr>
          <w:bCs/>
          <w:kern w:val="16"/>
          <w:sz w:val="28"/>
          <w:szCs w:val="28"/>
          <w:lang w:val="vi-VN"/>
        </w:rPr>
        <w:t xml:space="preserve">Điều </w:t>
      </w:r>
      <w:r w:rsidR="00316B36">
        <w:rPr>
          <w:bCs/>
          <w:kern w:val="16"/>
          <w:sz w:val="28"/>
          <w:szCs w:val="28"/>
        </w:rPr>
        <w:t>6</w:t>
      </w:r>
      <w:r w:rsidRPr="001075DE">
        <w:rPr>
          <w:bCs/>
          <w:kern w:val="16"/>
          <w:sz w:val="28"/>
          <w:szCs w:val="28"/>
          <w:lang w:val="it-IT"/>
        </w:rPr>
        <w:t xml:space="preserve"> quy định đ</w:t>
      </w:r>
      <w:r w:rsidRPr="001075DE">
        <w:rPr>
          <w:bCs/>
          <w:kern w:val="16"/>
          <w:sz w:val="28"/>
          <w:szCs w:val="28"/>
          <w:lang w:val="vi-VN"/>
        </w:rPr>
        <w:t xml:space="preserve">iều kiện </w:t>
      </w:r>
      <w:r w:rsidRPr="001075DE">
        <w:rPr>
          <w:bCs/>
          <w:kern w:val="16"/>
          <w:sz w:val="28"/>
          <w:szCs w:val="28"/>
          <w:lang w:val="it-IT"/>
        </w:rPr>
        <w:t>cung cấp dịch vụ kiểm định, hiệu chuẩn, thử nghiệm</w:t>
      </w:r>
      <w:r>
        <w:rPr>
          <w:bCs/>
          <w:kern w:val="16"/>
          <w:sz w:val="28"/>
          <w:szCs w:val="28"/>
          <w:lang w:val="it-IT"/>
        </w:rPr>
        <w:t xml:space="preserve"> phương tiện đo, chuẩn đo lường. Trong đó</w:t>
      </w:r>
      <w:r w:rsidR="0080640F">
        <w:rPr>
          <w:bCs/>
          <w:kern w:val="16"/>
          <w:sz w:val="28"/>
          <w:szCs w:val="28"/>
          <w:lang w:val="it-IT"/>
        </w:rPr>
        <w:t>,</w:t>
      </w:r>
      <w:r w:rsidR="00316B36">
        <w:rPr>
          <w:bCs/>
          <w:kern w:val="16"/>
          <w:sz w:val="28"/>
          <w:szCs w:val="28"/>
          <w:lang w:val="it-IT"/>
        </w:rPr>
        <w:t xml:space="preserve"> so với các quy định tại Thông tư </w:t>
      </w:r>
      <w:r w:rsidR="003A4383">
        <w:rPr>
          <w:bCs/>
          <w:kern w:val="16"/>
          <w:sz w:val="28"/>
          <w:szCs w:val="28"/>
          <w:lang w:val="it-IT"/>
        </w:rPr>
        <w:t xml:space="preserve"> </w:t>
      </w:r>
      <w:r w:rsidR="00316B36">
        <w:rPr>
          <w:bCs/>
          <w:kern w:val="16"/>
          <w:sz w:val="28"/>
          <w:szCs w:val="28"/>
          <w:lang w:val="it-IT"/>
        </w:rPr>
        <w:t>24,</w:t>
      </w:r>
      <w:r w:rsidR="0080640F">
        <w:rPr>
          <w:bCs/>
          <w:kern w:val="16"/>
          <w:sz w:val="28"/>
          <w:szCs w:val="28"/>
          <w:lang w:val="it-IT"/>
        </w:rPr>
        <w:t xml:space="preserve"> </w:t>
      </w:r>
      <w:r w:rsidR="00316B36">
        <w:rPr>
          <w:bCs/>
          <w:kern w:val="16"/>
          <w:sz w:val="28"/>
          <w:szCs w:val="28"/>
          <w:lang w:val="it-IT"/>
        </w:rPr>
        <w:t xml:space="preserve">đã </w:t>
      </w:r>
      <w:r w:rsidR="0080640F">
        <w:rPr>
          <w:bCs/>
          <w:kern w:val="16"/>
          <w:sz w:val="28"/>
          <w:szCs w:val="28"/>
          <w:lang w:val="it-IT"/>
        </w:rPr>
        <w:t xml:space="preserve"> bổ sung</w:t>
      </w:r>
      <w:r w:rsidR="000F322E">
        <w:rPr>
          <w:bCs/>
          <w:kern w:val="16"/>
          <w:sz w:val="28"/>
          <w:szCs w:val="28"/>
          <w:lang w:val="it-IT"/>
        </w:rPr>
        <w:t>,</w:t>
      </w:r>
      <w:r w:rsidR="0080640F">
        <w:rPr>
          <w:bCs/>
          <w:kern w:val="16"/>
          <w:sz w:val="28"/>
          <w:szCs w:val="28"/>
          <w:lang w:val="it-IT"/>
        </w:rPr>
        <w:t xml:space="preserve"> quy định cụ thể về việc phải thẩm định các quy trình kiểm định, hiệu chuẩn, thử nghiệm do tổ chức cung cấp dịch vụ kiểm định, </w:t>
      </w:r>
      <w:r w:rsidR="00316B36">
        <w:rPr>
          <w:bCs/>
          <w:kern w:val="16"/>
          <w:sz w:val="28"/>
          <w:szCs w:val="28"/>
          <w:lang w:val="it-IT"/>
        </w:rPr>
        <w:t xml:space="preserve">hiệu </w:t>
      </w:r>
      <w:r w:rsidR="00316B36">
        <w:rPr>
          <w:bCs/>
          <w:kern w:val="16"/>
          <w:sz w:val="28"/>
          <w:szCs w:val="28"/>
          <w:lang w:val="it-IT"/>
        </w:rPr>
        <w:lastRenderedPageBreak/>
        <w:t>chuẩn, thử nghiệm tự xây dự</w:t>
      </w:r>
      <w:r w:rsidR="0080640F">
        <w:rPr>
          <w:bCs/>
          <w:kern w:val="16"/>
          <w:sz w:val="28"/>
          <w:szCs w:val="28"/>
          <w:lang w:val="it-IT"/>
        </w:rPr>
        <w:t>ng và ban hành để khắc phục được hạn chế, tồn tại về việc này thời gian qua.</w:t>
      </w:r>
    </w:p>
    <w:p w:rsidR="003A4383" w:rsidRDefault="003A4383" w:rsidP="001075DE">
      <w:pPr>
        <w:keepNext/>
        <w:spacing w:before="110" w:after="110"/>
        <w:ind w:firstLine="709"/>
        <w:jc w:val="both"/>
        <w:rPr>
          <w:bCs/>
          <w:kern w:val="16"/>
          <w:sz w:val="28"/>
          <w:szCs w:val="28"/>
          <w:lang w:val="it-IT"/>
        </w:rPr>
      </w:pPr>
      <w:r w:rsidRPr="001075DE">
        <w:rPr>
          <w:bCs/>
          <w:kern w:val="16"/>
          <w:sz w:val="28"/>
          <w:szCs w:val="28"/>
          <w:lang w:val="vi-VN"/>
        </w:rPr>
        <w:t xml:space="preserve">Điều </w:t>
      </w:r>
      <w:r>
        <w:rPr>
          <w:bCs/>
          <w:kern w:val="16"/>
          <w:sz w:val="28"/>
          <w:szCs w:val="28"/>
        </w:rPr>
        <w:t>7</w:t>
      </w:r>
      <w:r w:rsidRPr="001075DE">
        <w:rPr>
          <w:bCs/>
          <w:kern w:val="16"/>
          <w:sz w:val="28"/>
          <w:szCs w:val="28"/>
          <w:lang w:val="it-IT"/>
        </w:rPr>
        <w:t xml:space="preserve"> quy định</w:t>
      </w:r>
      <w:r>
        <w:rPr>
          <w:bCs/>
          <w:kern w:val="16"/>
          <w:sz w:val="28"/>
          <w:szCs w:val="28"/>
          <w:lang w:val="it-IT"/>
        </w:rPr>
        <w:t xml:space="preserve"> chi tiết </w:t>
      </w:r>
      <w:r>
        <w:rPr>
          <w:bCs/>
          <w:kern w:val="16"/>
          <w:sz w:val="28"/>
          <w:szCs w:val="28"/>
          <w:lang w:val="it-IT"/>
        </w:rPr>
        <w:t xml:space="preserve">trình tự, thủ tục đăng ký </w:t>
      </w:r>
      <w:r w:rsidRPr="001075DE">
        <w:rPr>
          <w:bCs/>
          <w:kern w:val="16"/>
          <w:sz w:val="28"/>
          <w:szCs w:val="28"/>
          <w:lang w:val="it-IT"/>
        </w:rPr>
        <w:t>cung cấp dịch vụ kiểm định, hiệu chuẩn, thử nghiệ</w:t>
      </w:r>
      <w:r>
        <w:rPr>
          <w:bCs/>
          <w:kern w:val="16"/>
          <w:sz w:val="28"/>
          <w:szCs w:val="28"/>
          <w:lang w:val="it-IT"/>
        </w:rPr>
        <w:t>m</w:t>
      </w:r>
      <w:r>
        <w:rPr>
          <w:bCs/>
          <w:kern w:val="16"/>
          <w:sz w:val="28"/>
          <w:szCs w:val="28"/>
          <w:lang w:val="it-IT"/>
        </w:rPr>
        <w:t>.</w:t>
      </w:r>
    </w:p>
    <w:p w:rsidR="003A4383" w:rsidRDefault="003A4383" w:rsidP="001075DE">
      <w:pPr>
        <w:keepNext/>
        <w:spacing w:before="110" w:after="110"/>
        <w:ind w:firstLine="709"/>
        <w:jc w:val="both"/>
        <w:rPr>
          <w:bCs/>
          <w:kern w:val="16"/>
          <w:sz w:val="28"/>
          <w:szCs w:val="28"/>
          <w:lang w:val="it-IT"/>
        </w:rPr>
      </w:pPr>
      <w:r w:rsidRPr="001075DE">
        <w:rPr>
          <w:bCs/>
          <w:kern w:val="16"/>
          <w:sz w:val="28"/>
          <w:szCs w:val="28"/>
          <w:lang w:val="vi-VN"/>
        </w:rPr>
        <w:t xml:space="preserve">Điều </w:t>
      </w:r>
      <w:r>
        <w:rPr>
          <w:bCs/>
          <w:kern w:val="16"/>
          <w:sz w:val="28"/>
          <w:szCs w:val="28"/>
        </w:rPr>
        <w:t>8</w:t>
      </w:r>
      <w:r w:rsidRPr="001075DE">
        <w:rPr>
          <w:bCs/>
          <w:kern w:val="16"/>
          <w:sz w:val="28"/>
          <w:szCs w:val="28"/>
          <w:lang w:val="it-IT"/>
        </w:rPr>
        <w:t xml:space="preserve"> quy định</w:t>
      </w:r>
      <w:r>
        <w:rPr>
          <w:bCs/>
          <w:kern w:val="16"/>
          <w:sz w:val="28"/>
          <w:szCs w:val="28"/>
          <w:lang w:val="it-IT"/>
        </w:rPr>
        <w:t xml:space="preserve"> chi tiết</w:t>
      </w:r>
      <w:r>
        <w:rPr>
          <w:bCs/>
          <w:kern w:val="16"/>
          <w:sz w:val="28"/>
          <w:szCs w:val="28"/>
          <w:lang w:val="it-IT"/>
        </w:rPr>
        <w:t xml:space="preserve"> về </w:t>
      </w:r>
      <w:r>
        <w:rPr>
          <w:bCs/>
          <w:kern w:val="16"/>
          <w:sz w:val="28"/>
          <w:szCs w:val="28"/>
          <w:lang w:val="it-IT"/>
        </w:rPr>
        <w:t>điều chỉnh nội dung, đình chỉ, hủy bỏ hiệu lục của giấy chứng nhận đăng ký</w:t>
      </w:r>
      <w:r>
        <w:rPr>
          <w:bCs/>
          <w:kern w:val="16"/>
          <w:sz w:val="28"/>
          <w:szCs w:val="28"/>
          <w:lang w:val="it-IT"/>
        </w:rPr>
        <w:t>.</w:t>
      </w:r>
    </w:p>
    <w:p w:rsidR="000F322E" w:rsidRDefault="000F322E" w:rsidP="000F322E">
      <w:pPr>
        <w:keepNext/>
        <w:widowControl w:val="0"/>
        <w:autoSpaceDE w:val="0"/>
        <w:autoSpaceDN w:val="0"/>
        <w:adjustRightInd w:val="0"/>
        <w:spacing w:before="200"/>
        <w:ind w:firstLine="720"/>
        <w:jc w:val="both"/>
        <w:rPr>
          <w:sz w:val="26"/>
        </w:rPr>
      </w:pPr>
      <w:r w:rsidRPr="00BF400E">
        <w:rPr>
          <w:sz w:val="28"/>
          <w:szCs w:val="28"/>
          <w:lang w:val="vi-VN"/>
        </w:rPr>
        <w:t xml:space="preserve">Chương </w:t>
      </w:r>
      <w:r>
        <w:rPr>
          <w:sz w:val="28"/>
          <w:szCs w:val="28"/>
        </w:rPr>
        <w:t>II</w:t>
      </w:r>
      <w:r w:rsidRPr="00BF400E">
        <w:rPr>
          <w:sz w:val="28"/>
          <w:szCs w:val="28"/>
          <w:lang w:val="vi-VN"/>
        </w:rPr>
        <w:t xml:space="preserve">I. </w:t>
      </w:r>
      <w:r w:rsidR="00316B36">
        <w:rPr>
          <w:sz w:val="28"/>
          <w:szCs w:val="28"/>
        </w:rPr>
        <w:t xml:space="preserve">CHỈ ĐỊNH THỰC HIỆN </w:t>
      </w:r>
      <w:r>
        <w:rPr>
          <w:sz w:val="26"/>
        </w:rPr>
        <w:t>HOẠT ĐỘNG KIỂM ĐỊNH, HIỆU CHUẨN, THỬ NGHIỆ</w:t>
      </w:r>
      <w:r w:rsidR="00316B36">
        <w:rPr>
          <w:sz w:val="26"/>
        </w:rPr>
        <w:t>M</w:t>
      </w:r>
    </w:p>
    <w:p w:rsidR="000F322E" w:rsidRPr="000F322E" w:rsidRDefault="000F322E" w:rsidP="000F322E">
      <w:pPr>
        <w:keepNext/>
        <w:spacing w:before="120"/>
        <w:ind w:firstLine="709"/>
        <w:jc w:val="both"/>
        <w:rPr>
          <w:sz w:val="28"/>
          <w:szCs w:val="28"/>
          <w:lang w:val="it-IT"/>
        </w:rPr>
      </w:pPr>
      <w:r w:rsidRPr="000F322E">
        <w:rPr>
          <w:sz w:val="28"/>
          <w:szCs w:val="28"/>
          <w:lang w:val="it-IT"/>
        </w:rPr>
        <w:t xml:space="preserve">Chương này gồm </w:t>
      </w:r>
      <w:r w:rsidR="003A4383">
        <w:rPr>
          <w:sz w:val="28"/>
          <w:szCs w:val="28"/>
          <w:lang w:val="it-IT"/>
        </w:rPr>
        <w:t>6</w:t>
      </w:r>
      <w:r w:rsidRPr="000F322E">
        <w:rPr>
          <w:sz w:val="28"/>
          <w:szCs w:val="28"/>
          <w:lang w:val="it-IT"/>
        </w:rPr>
        <w:t xml:space="preserve"> Điều (từ Điều </w:t>
      </w:r>
      <w:r w:rsidR="003A4383">
        <w:rPr>
          <w:sz w:val="28"/>
          <w:szCs w:val="28"/>
          <w:lang w:val="it-IT"/>
        </w:rPr>
        <w:t>9</w:t>
      </w:r>
      <w:r w:rsidRPr="000F322E">
        <w:rPr>
          <w:sz w:val="28"/>
          <w:szCs w:val="28"/>
          <w:lang w:val="it-IT"/>
        </w:rPr>
        <w:t xml:space="preserve"> đến Điều </w:t>
      </w:r>
      <w:r w:rsidR="003A4383">
        <w:rPr>
          <w:sz w:val="28"/>
          <w:szCs w:val="28"/>
          <w:lang w:val="it-IT"/>
        </w:rPr>
        <w:t>1</w:t>
      </w:r>
      <w:r w:rsidR="00316B36">
        <w:rPr>
          <w:sz w:val="28"/>
          <w:szCs w:val="28"/>
          <w:lang w:val="it-IT"/>
        </w:rPr>
        <w:t>4</w:t>
      </w:r>
      <w:r w:rsidRPr="000F322E">
        <w:rPr>
          <w:sz w:val="28"/>
          <w:szCs w:val="28"/>
          <w:lang w:val="it-IT"/>
        </w:rPr>
        <w:t xml:space="preserve">) được chia thành </w:t>
      </w:r>
      <w:r w:rsidR="003A4383">
        <w:rPr>
          <w:sz w:val="28"/>
          <w:szCs w:val="28"/>
          <w:lang w:val="it-IT"/>
        </w:rPr>
        <w:t>2</w:t>
      </w:r>
      <w:r w:rsidRPr="000F322E">
        <w:rPr>
          <w:sz w:val="28"/>
          <w:szCs w:val="28"/>
          <w:lang w:val="it-IT"/>
        </w:rPr>
        <w:t xml:space="preserve"> mục. </w:t>
      </w:r>
    </w:p>
    <w:p w:rsidR="003A4383" w:rsidRDefault="000F322E" w:rsidP="005403B6">
      <w:pPr>
        <w:keepNext/>
        <w:spacing w:before="110" w:after="110"/>
        <w:ind w:firstLine="709"/>
        <w:jc w:val="both"/>
        <w:rPr>
          <w:sz w:val="28"/>
          <w:szCs w:val="28"/>
          <w:lang w:val="it-IT"/>
        </w:rPr>
      </w:pPr>
      <w:r w:rsidRPr="000F322E">
        <w:rPr>
          <w:sz w:val="28"/>
          <w:szCs w:val="28"/>
          <w:lang w:val="it-IT"/>
        </w:rPr>
        <w:t>a) Mục 1</w:t>
      </w:r>
      <w:r w:rsidRPr="000F322E">
        <w:rPr>
          <w:b/>
          <w:sz w:val="28"/>
          <w:szCs w:val="28"/>
          <w:lang w:val="it-IT"/>
        </w:rPr>
        <w:t xml:space="preserve"> </w:t>
      </w:r>
      <w:r w:rsidRPr="000F322E">
        <w:rPr>
          <w:sz w:val="28"/>
          <w:szCs w:val="28"/>
          <w:lang w:val="it-IT"/>
        </w:rPr>
        <w:t>“Điều kiện, trình tự, thủ tục chỉ định thực hiện hoạt động kiểm định, hiệu chuẩn, thử nghiệ</w:t>
      </w:r>
      <w:r w:rsidR="00316B36">
        <w:rPr>
          <w:sz w:val="28"/>
          <w:szCs w:val="28"/>
          <w:lang w:val="it-IT"/>
        </w:rPr>
        <w:t>m</w:t>
      </w:r>
      <w:r w:rsidR="003A4383">
        <w:rPr>
          <w:sz w:val="28"/>
          <w:szCs w:val="28"/>
          <w:lang w:val="it-IT"/>
        </w:rPr>
        <w:t>” gồm 2 Điều (</w:t>
      </w:r>
      <w:r w:rsidRPr="000F322E">
        <w:rPr>
          <w:sz w:val="28"/>
          <w:szCs w:val="28"/>
          <w:lang w:val="it-IT"/>
        </w:rPr>
        <w:t xml:space="preserve">Điều </w:t>
      </w:r>
      <w:r w:rsidR="003A4383">
        <w:rPr>
          <w:sz w:val="28"/>
          <w:szCs w:val="28"/>
          <w:lang w:val="it-IT"/>
        </w:rPr>
        <w:t>9</w:t>
      </w:r>
      <w:r w:rsidRPr="000F322E">
        <w:rPr>
          <w:sz w:val="28"/>
          <w:szCs w:val="28"/>
          <w:lang w:val="it-IT"/>
        </w:rPr>
        <w:t xml:space="preserve"> </w:t>
      </w:r>
      <w:r w:rsidR="003A4383">
        <w:rPr>
          <w:sz w:val="28"/>
          <w:szCs w:val="28"/>
          <w:lang w:val="it-IT"/>
        </w:rPr>
        <w:t>và</w:t>
      </w:r>
      <w:r w:rsidRPr="000F322E">
        <w:rPr>
          <w:sz w:val="28"/>
          <w:szCs w:val="28"/>
          <w:lang w:val="it-IT"/>
        </w:rPr>
        <w:t xml:space="preserve"> Điều </w:t>
      </w:r>
      <w:r w:rsidR="003A4383">
        <w:rPr>
          <w:sz w:val="28"/>
          <w:szCs w:val="28"/>
          <w:lang w:val="it-IT"/>
        </w:rPr>
        <w:t>10</w:t>
      </w:r>
      <w:r w:rsidRPr="000F322E">
        <w:rPr>
          <w:sz w:val="28"/>
          <w:szCs w:val="28"/>
          <w:lang w:val="it-IT"/>
        </w:rPr>
        <w:t xml:space="preserve">). </w:t>
      </w:r>
    </w:p>
    <w:p w:rsidR="003A4383" w:rsidRDefault="005403B6" w:rsidP="003A4383">
      <w:pPr>
        <w:keepNext/>
        <w:spacing w:before="110" w:after="110"/>
        <w:ind w:firstLine="709"/>
        <w:jc w:val="both"/>
        <w:rPr>
          <w:sz w:val="28"/>
          <w:szCs w:val="28"/>
          <w:lang w:val="it-IT"/>
        </w:rPr>
      </w:pPr>
      <w:r>
        <w:rPr>
          <w:sz w:val="28"/>
          <w:szCs w:val="28"/>
          <w:lang w:val="it-IT"/>
        </w:rPr>
        <w:t>Tại</w:t>
      </w:r>
      <w:r w:rsidR="003A4383">
        <w:rPr>
          <w:sz w:val="28"/>
          <w:szCs w:val="28"/>
          <w:lang w:val="it-IT"/>
        </w:rPr>
        <w:t xml:space="preserve"> Điều 9</w:t>
      </w:r>
      <w:r>
        <w:rPr>
          <w:sz w:val="28"/>
          <w:szCs w:val="28"/>
          <w:lang w:val="it-IT"/>
        </w:rPr>
        <w:t xml:space="preserve"> </w:t>
      </w:r>
      <w:r w:rsidR="000F322E" w:rsidRPr="000F322E">
        <w:rPr>
          <w:sz w:val="28"/>
          <w:szCs w:val="28"/>
          <w:lang w:val="it-IT"/>
        </w:rPr>
        <w:t>quy định cụ thể về điều kiện chỉ định</w:t>
      </w:r>
      <w:r>
        <w:rPr>
          <w:sz w:val="28"/>
          <w:szCs w:val="28"/>
          <w:lang w:val="it-IT"/>
        </w:rPr>
        <w:t>, hồ sơ đề nghị chỉ định</w:t>
      </w:r>
      <w:r w:rsidR="00F35ACB">
        <w:rPr>
          <w:sz w:val="28"/>
          <w:szCs w:val="28"/>
          <w:lang w:val="it-IT"/>
        </w:rPr>
        <w:t xml:space="preserve">. </w:t>
      </w:r>
    </w:p>
    <w:p w:rsidR="003A4383" w:rsidRDefault="003A4383" w:rsidP="003A4383">
      <w:pPr>
        <w:keepNext/>
        <w:spacing w:before="110" w:after="110"/>
        <w:ind w:firstLine="709"/>
        <w:jc w:val="both"/>
        <w:rPr>
          <w:sz w:val="28"/>
          <w:szCs w:val="28"/>
          <w:lang w:val="it-IT"/>
        </w:rPr>
      </w:pPr>
      <w:r>
        <w:rPr>
          <w:sz w:val="28"/>
          <w:szCs w:val="28"/>
          <w:lang w:val="it-IT"/>
        </w:rPr>
        <w:t>b) Mục 2 gồm 4 Điều (</w:t>
      </w:r>
      <w:r w:rsidR="005403B6">
        <w:rPr>
          <w:sz w:val="28"/>
          <w:szCs w:val="28"/>
          <w:lang w:val="it-IT"/>
        </w:rPr>
        <w:t>Từ Điều 1</w:t>
      </w:r>
      <w:r>
        <w:rPr>
          <w:sz w:val="28"/>
          <w:szCs w:val="28"/>
          <w:lang w:val="it-IT"/>
        </w:rPr>
        <w:t>1</w:t>
      </w:r>
      <w:r w:rsidR="005403B6">
        <w:rPr>
          <w:sz w:val="28"/>
          <w:szCs w:val="28"/>
          <w:lang w:val="it-IT"/>
        </w:rPr>
        <w:t xml:space="preserve"> đến Điều </w:t>
      </w:r>
      <w:r>
        <w:rPr>
          <w:sz w:val="28"/>
          <w:szCs w:val="28"/>
          <w:lang w:val="it-IT"/>
        </w:rPr>
        <w:t>14)</w:t>
      </w:r>
      <w:r w:rsidR="005403B6">
        <w:rPr>
          <w:sz w:val="28"/>
          <w:szCs w:val="28"/>
          <w:lang w:val="it-IT"/>
        </w:rPr>
        <w:t xml:space="preserve"> quy định</w:t>
      </w:r>
      <w:r w:rsidR="00F35ACB">
        <w:rPr>
          <w:sz w:val="28"/>
          <w:szCs w:val="28"/>
          <w:lang w:val="it-IT"/>
        </w:rPr>
        <w:t xml:space="preserve"> cụ thể về</w:t>
      </w:r>
      <w:r w:rsidR="005403B6">
        <w:rPr>
          <w:sz w:val="28"/>
          <w:szCs w:val="28"/>
          <w:lang w:val="it-IT"/>
        </w:rPr>
        <w:t xml:space="preserve">: </w:t>
      </w:r>
      <w:r>
        <w:rPr>
          <w:sz w:val="28"/>
          <w:szCs w:val="28"/>
          <w:lang w:val="it-IT"/>
        </w:rPr>
        <w:t xml:space="preserve">cấp đổi, cấp lại thẻ kiểm định viên đo lường (Điều 11); điều chỉnh nội dung của quyết định chỉ định, quyết định chứng nhận chuẩn đo lường, chứng nhận, cấp thẻ kiểm định viên đo lường (Điều 12); đình chỉ hiệu lực </w:t>
      </w:r>
      <w:r>
        <w:rPr>
          <w:sz w:val="28"/>
          <w:szCs w:val="28"/>
          <w:lang w:val="it-IT"/>
        </w:rPr>
        <w:t>của quyết định chỉ định, quyết định chứng nhận chuẩn đo lường, chứng nhận, cấp thẻ kiểm định viên đo lường (Điều 1</w:t>
      </w:r>
      <w:r>
        <w:rPr>
          <w:sz w:val="28"/>
          <w:szCs w:val="28"/>
          <w:lang w:val="it-IT"/>
        </w:rPr>
        <w:t>3</w:t>
      </w:r>
      <w:r>
        <w:rPr>
          <w:sz w:val="28"/>
          <w:szCs w:val="28"/>
          <w:lang w:val="it-IT"/>
        </w:rPr>
        <w:t>)</w:t>
      </w:r>
      <w:r>
        <w:rPr>
          <w:sz w:val="28"/>
          <w:szCs w:val="28"/>
          <w:lang w:val="it-IT"/>
        </w:rPr>
        <w:t>; hủy bỏ</w:t>
      </w:r>
      <w:r>
        <w:rPr>
          <w:sz w:val="28"/>
          <w:szCs w:val="28"/>
          <w:lang w:val="it-IT"/>
        </w:rPr>
        <w:t xml:space="preserve"> hiệu lực của quyết định chỉ định, quyết định chứng nhận chuẩn đo lường, chứng nhận, cấp thẻ kiểm định viên đo lường (Điều 1</w:t>
      </w:r>
      <w:r>
        <w:rPr>
          <w:sz w:val="28"/>
          <w:szCs w:val="28"/>
          <w:lang w:val="it-IT"/>
        </w:rPr>
        <w:t>4</w:t>
      </w:r>
      <w:r>
        <w:rPr>
          <w:sz w:val="28"/>
          <w:szCs w:val="28"/>
          <w:lang w:val="it-IT"/>
        </w:rPr>
        <w:t>)</w:t>
      </w:r>
      <w:r>
        <w:rPr>
          <w:sz w:val="28"/>
          <w:szCs w:val="28"/>
          <w:lang w:val="it-IT"/>
        </w:rPr>
        <w:t>.</w:t>
      </w:r>
    </w:p>
    <w:p w:rsidR="001630EB" w:rsidRPr="00803379" w:rsidRDefault="001630EB" w:rsidP="001630EB">
      <w:pPr>
        <w:keepNext/>
        <w:widowControl w:val="0"/>
        <w:autoSpaceDE w:val="0"/>
        <w:autoSpaceDN w:val="0"/>
        <w:adjustRightInd w:val="0"/>
        <w:spacing w:before="200"/>
        <w:ind w:firstLine="720"/>
        <w:jc w:val="both"/>
        <w:rPr>
          <w:sz w:val="28"/>
          <w:szCs w:val="28"/>
        </w:rPr>
      </w:pPr>
      <w:r w:rsidRPr="00803379">
        <w:rPr>
          <w:sz w:val="28"/>
          <w:szCs w:val="28"/>
          <w:lang w:val="vi-VN"/>
        </w:rPr>
        <w:t xml:space="preserve">Chương </w:t>
      </w:r>
      <w:r w:rsidR="003A4383">
        <w:rPr>
          <w:sz w:val="28"/>
          <w:szCs w:val="28"/>
        </w:rPr>
        <w:t>I</w:t>
      </w:r>
      <w:r w:rsidRPr="00803379">
        <w:rPr>
          <w:sz w:val="28"/>
          <w:szCs w:val="28"/>
        </w:rPr>
        <w:t>V</w:t>
      </w:r>
      <w:r w:rsidRPr="00803379">
        <w:rPr>
          <w:sz w:val="28"/>
          <w:szCs w:val="28"/>
          <w:lang w:val="vi-VN"/>
        </w:rPr>
        <w:t xml:space="preserve">. </w:t>
      </w:r>
      <w:r w:rsidRPr="00803379">
        <w:rPr>
          <w:sz w:val="28"/>
          <w:szCs w:val="28"/>
        </w:rPr>
        <w:t>TRÁCH NHIỆM CỦA TỔ CHỨC, CÁ NHÂN</w:t>
      </w:r>
      <w:r w:rsidR="00803379" w:rsidRPr="00803379">
        <w:rPr>
          <w:sz w:val="28"/>
          <w:szCs w:val="28"/>
        </w:rPr>
        <w:t xml:space="preserve"> </w:t>
      </w:r>
      <w:r w:rsidR="003A4383">
        <w:rPr>
          <w:sz w:val="28"/>
          <w:szCs w:val="28"/>
        </w:rPr>
        <w:t>TRONG</w:t>
      </w:r>
      <w:r w:rsidR="0075286A">
        <w:rPr>
          <w:sz w:val="28"/>
          <w:szCs w:val="28"/>
        </w:rPr>
        <w:t xml:space="preserve"> HOẠT ĐỘNG </w:t>
      </w:r>
      <w:r w:rsidRPr="00803379">
        <w:rPr>
          <w:sz w:val="28"/>
          <w:szCs w:val="28"/>
        </w:rPr>
        <w:t>KIỂM ĐỊNH, HIỆU CHUẨN, THỬ NGHIỆM</w:t>
      </w:r>
    </w:p>
    <w:p w:rsidR="00803379" w:rsidRPr="00803379" w:rsidRDefault="0075286A" w:rsidP="00803379">
      <w:pPr>
        <w:keepNext/>
        <w:spacing w:before="120"/>
        <w:ind w:firstLine="709"/>
        <w:jc w:val="both"/>
        <w:rPr>
          <w:bCs/>
          <w:sz w:val="28"/>
          <w:szCs w:val="28"/>
          <w:lang w:val="it-IT"/>
        </w:rPr>
      </w:pPr>
      <w:r>
        <w:rPr>
          <w:sz w:val="28"/>
          <w:szCs w:val="28"/>
          <w:lang w:val="it-IT"/>
        </w:rPr>
        <w:t>Chương này gồm 04</w:t>
      </w:r>
      <w:r w:rsidR="00803379" w:rsidRPr="00803379">
        <w:rPr>
          <w:sz w:val="28"/>
          <w:szCs w:val="28"/>
          <w:lang w:val="it-IT"/>
        </w:rPr>
        <w:t xml:space="preserve"> Điều (từ Điều </w:t>
      </w:r>
      <w:r w:rsidR="001024FB">
        <w:rPr>
          <w:sz w:val="28"/>
          <w:szCs w:val="28"/>
          <w:lang w:val="it-IT"/>
        </w:rPr>
        <w:t>15</w:t>
      </w:r>
      <w:r w:rsidR="00803379" w:rsidRPr="00803379">
        <w:rPr>
          <w:sz w:val="28"/>
          <w:szCs w:val="28"/>
          <w:lang w:val="it-IT"/>
        </w:rPr>
        <w:t xml:space="preserve"> đến Điều </w:t>
      </w:r>
      <w:r w:rsidR="001024FB">
        <w:rPr>
          <w:sz w:val="28"/>
          <w:szCs w:val="28"/>
          <w:lang w:val="it-IT"/>
        </w:rPr>
        <w:t>18</w:t>
      </w:r>
      <w:r w:rsidR="00803379" w:rsidRPr="00803379">
        <w:rPr>
          <w:sz w:val="28"/>
          <w:szCs w:val="28"/>
          <w:lang w:val="it-IT"/>
        </w:rPr>
        <w:t>) quy định về</w:t>
      </w:r>
      <w:r>
        <w:rPr>
          <w:sz w:val="28"/>
          <w:szCs w:val="28"/>
          <w:lang w:val="it-IT"/>
        </w:rPr>
        <w:t>:</w:t>
      </w:r>
      <w:r w:rsidR="00803379" w:rsidRPr="00803379">
        <w:rPr>
          <w:sz w:val="28"/>
          <w:szCs w:val="28"/>
          <w:lang w:val="it-IT"/>
        </w:rPr>
        <w:t xml:space="preserve"> </w:t>
      </w:r>
      <w:r w:rsidR="001024FB">
        <w:rPr>
          <w:sz w:val="28"/>
          <w:szCs w:val="28"/>
          <w:lang w:val="it-IT"/>
        </w:rPr>
        <w:t>T</w:t>
      </w:r>
      <w:r w:rsidRPr="00803379">
        <w:rPr>
          <w:bCs/>
          <w:sz w:val="28"/>
          <w:szCs w:val="28"/>
          <w:lang w:val="it-IT"/>
        </w:rPr>
        <w:t xml:space="preserve">rách nhiệm của </w:t>
      </w:r>
      <w:r w:rsidR="00803379" w:rsidRPr="00803379">
        <w:rPr>
          <w:bCs/>
          <w:sz w:val="28"/>
          <w:szCs w:val="28"/>
          <w:lang w:val="it-IT"/>
        </w:rPr>
        <w:t xml:space="preserve">tổ chức cung cấp dịch vụ kiểm định, hiệu chuẩn, thử nghiệm; </w:t>
      </w:r>
      <w:r>
        <w:rPr>
          <w:sz w:val="28"/>
          <w:szCs w:val="28"/>
          <w:lang w:val="it-IT"/>
        </w:rPr>
        <w:t>t</w:t>
      </w:r>
      <w:r w:rsidRPr="00803379">
        <w:rPr>
          <w:bCs/>
          <w:sz w:val="28"/>
          <w:szCs w:val="28"/>
          <w:lang w:val="it-IT"/>
        </w:rPr>
        <w:t xml:space="preserve">rách nhiệm của </w:t>
      </w:r>
      <w:r w:rsidR="00803379" w:rsidRPr="00803379">
        <w:rPr>
          <w:bCs/>
          <w:sz w:val="28"/>
          <w:szCs w:val="28"/>
          <w:lang w:val="it-IT"/>
        </w:rPr>
        <w:t>tổ chức kiểm định, hiệu chuẩn, thử nghiệm</w:t>
      </w:r>
      <w:r w:rsidR="00803379">
        <w:rPr>
          <w:bCs/>
          <w:sz w:val="28"/>
          <w:szCs w:val="28"/>
          <w:lang w:val="it-IT"/>
        </w:rPr>
        <w:t xml:space="preserve"> được chỉ định;</w:t>
      </w:r>
      <w:r w:rsidR="00803379" w:rsidRPr="00803379">
        <w:rPr>
          <w:bCs/>
          <w:sz w:val="28"/>
          <w:szCs w:val="28"/>
          <w:lang w:val="it-IT"/>
        </w:rPr>
        <w:t xml:space="preserve"> </w:t>
      </w:r>
      <w:r>
        <w:rPr>
          <w:sz w:val="28"/>
          <w:szCs w:val="28"/>
          <w:lang w:val="it-IT"/>
        </w:rPr>
        <w:t>t</w:t>
      </w:r>
      <w:r w:rsidRPr="00803379">
        <w:rPr>
          <w:bCs/>
          <w:sz w:val="28"/>
          <w:szCs w:val="28"/>
          <w:lang w:val="it-IT"/>
        </w:rPr>
        <w:t xml:space="preserve">rách nhiệm của </w:t>
      </w:r>
      <w:r w:rsidR="00803379" w:rsidRPr="00803379">
        <w:rPr>
          <w:bCs/>
          <w:sz w:val="28"/>
          <w:szCs w:val="28"/>
          <w:lang w:val="it-IT"/>
        </w:rPr>
        <w:t>nhân viên kiể</w:t>
      </w:r>
      <w:r w:rsidR="001024FB">
        <w:rPr>
          <w:bCs/>
          <w:sz w:val="28"/>
          <w:szCs w:val="28"/>
          <w:lang w:val="it-IT"/>
        </w:rPr>
        <w:t>m định, hiệu chuẩn, thử nghiệm; quyền và trách nhiệm của tổ chức, cá nhân sử dụng dịch vụ kiểm định, hiệu chuẩn, thử nghiệm.</w:t>
      </w:r>
    </w:p>
    <w:p w:rsidR="001630EB" w:rsidRDefault="00803379" w:rsidP="004E595E">
      <w:pPr>
        <w:pStyle w:val="Dieu"/>
        <w:keepNext/>
        <w:widowControl w:val="0"/>
        <w:tabs>
          <w:tab w:val="clear" w:pos="2415"/>
        </w:tabs>
        <w:spacing w:before="120" w:after="0" w:line="360" w:lineRule="exact"/>
        <w:ind w:firstLine="720"/>
        <w:rPr>
          <w:b w:val="0"/>
          <w:lang w:val="en-US"/>
        </w:rPr>
      </w:pPr>
      <w:r w:rsidRPr="00803379">
        <w:rPr>
          <w:b w:val="0"/>
          <w:lang w:val="vi-VN"/>
        </w:rPr>
        <w:t xml:space="preserve">Chương </w:t>
      </w:r>
      <w:r w:rsidRPr="00803379">
        <w:rPr>
          <w:b w:val="0"/>
        </w:rPr>
        <w:t>V</w:t>
      </w:r>
      <w:r w:rsidRPr="00803379">
        <w:rPr>
          <w:b w:val="0"/>
          <w:lang w:val="vi-VN"/>
        </w:rPr>
        <w:t xml:space="preserve">. </w:t>
      </w:r>
      <w:r>
        <w:rPr>
          <w:b w:val="0"/>
          <w:lang w:val="en-US"/>
        </w:rPr>
        <w:t>ĐIỀU KHOẢN THI HÀNH</w:t>
      </w:r>
    </w:p>
    <w:p w:rsidR="00803379" w:rsidRPr="00803379" w:rsidRDefault="00803379" w:rsidP="004E595E">
      <w:pPr>
        <w:pStyle w:val="Dieu"/>
        <w:keepNext/>
        <w:widowControl w:val="0"/>
        <w:tabs>
          <w:tab w:val="clear" w:pos="2415"/>
        </w:tabs>
        <w:spacing w:before="120" w:after="0" w:line="360" w:lineRule="exact"/>
        <w:ind w:firstLine="720"/>
        <w:rPr>
          <w:b w:val="0"/>
          <w:lang w:val="en-US" w:eastAsia="ko-KR"/>
        </w:rPr>
      </w:pPr>
      <w:r w:rsidRPr="00803379">
        <w:rPr>
          <w:b w:val="0"/>
          <w:lang w:val="it-IT"/>
        </w:rPr>
        <w:t>Chương này gồm 0</w:t>
      </w:r>
      <w:r>
        <w:rPr>
          <w:b w:val="0"/>
          <w:lang w:val="it-IT"/>
        </w:rPr>
        <w:t>3</w:t>
      </w:r>
      <w:r w:rsidRPr="00803379">
        <w:rPr>
          <w:b w:val="0"/>
          <w:lang w:val="it-IT"/>
        </w:rPr>
        <w:t xml:space="preserve"> Điều (từ Điều </w:t>
      </w:r>
      <w:r w:rsidR="001024FB">
        <w:rPr>
          <w:b w:val="0"/>
          <w:lang w:val="it-IT"/>
        </w:rPr>
        <w:t>19</w:t>
      </w:r>
      <w:r w:rsidRPr="00803379">
        <w:rPr>
          <w:b w:val="0"/>
          <w:lang w:val="it-IT"/>
        </w:rPr>
        <w:t xml:space="preserve"> đến Điều </w:t>
      </w:r>
      <w:r w:rsidR="001024FB">
        <w:rPr>
          <w:b w:val="0"/>
          <w:lang w:val="it-IT"/>
        </w:rPr>
        <w:t>21</w:t>
      </w:r>
      <w:r w:rsidRPr="00803379">
        <w:rPr>
          <w:b w:val="0"/>
          <w:lang w:val="it-IT"/>
        </w:rPr>
        <w:t>)</w:t>
      </w:r>
      <w:r>
        <w:rPr>
          <w:b w:val="0"/>
          <w:lang w:val="it-IT"/>
        </w:rPr>
        <w:t xml:space="preserve"> quy định về: Hiệu lực thi hành; điều khoản chuyển tiếp; tổ chức thực hiện.</w:t>
      </w:r>
    </w:p>
    <w:p w:rsidR="00AE57BA" w:rsidRDefault="00AE57BA" w:rsidP="00AE57BA">
      <w:pPr>
        <w:keepNext/>
        <w:spacing w:before="120"/>
        <w:ind w:firstLine="709"/>
        <w:jc w:val="both"/>
        <w:rPr>
          <w:sz w:val="28"/>
          <w:szCs w:val="20"/>
          <w:lang w:val="it-IT"/>
        </w:rPr>
      </w:pPr>
      <w:r w:rsidRPr="00AE57BA">
        <w:rPr>
          <w:sz w:val="28"/>
          <w:szCs w:val="20"/>
          <w:lang w:val="it-IT"/>
        </w:rPr>
        <w:t xml:space="preserve">Phụ lục kèm theo dự thảo </w:t>
      </w:r>
      <w:r>
        <w:rPr>
          <w:sz w:val="28"/>
          <w:szCs w:val="20"/>
          <w:lang w:val="it-IT"/>
        </w:rPr>
        <w:t>Nghị định</w:t>
      </w:r>
      <w:r w:rsidRPr="00AE57BA">
        <w:rPr>
          <w:sz w:val="28"/>
          <w:szCs w:val="20"/>
          <w:lang w:val="it-IT"/>
        </w:rPr>
        <w:t xml:space="preserve"> bao gồm </w:t>
      </w:r>
      <w:r w:rsidR="001024FB">
        <w:rPr>
          <w:sz w:val="28"/>
          <w:szCs w:val="20"/>
          <w:lang w:val="it-IT"/>
        </w:rPr>
        <w:t>1</w:t>
      </w:r>
      <w:r w:rsidR="004636DA">
        <w:rPr>
          <w:sz w:val="28"/>
          <w:szCs w:val="20"/>
          <w:lang w:val="it-IT"/>
        </w:rPr>
        <w:t>0</w:t>
      </w:r>
      <w:r w:rsidRPr="00AE57BA">
        <w:rPr>
          <w:sz w:val="28"/>
          <w:szCs w:val="20"/>
          <w:lang w:val="it-IT"/>
        </w:rPr>
        <w:t xml:space="preserve"> mẫu biểu.</w:t>
      </w:r>
    </w:p>
    <w:p w:rsidR="002A6456" w:rsidRPr="002A6456" w:rsidRDefault="002A6456" w:rsidP="00AE57BA">
      <w:pPr>
        <w:keepNext/>
        <w:spacing w:before="120"/>
        <w:ind w:firstLine="709"/>
        <w:jc w:val="both"/>
        <w:rPr>
          <w:b/>
          <w:sz w:val="28"/>
          <w:szCs w:val="20"/>
          <w:lang w:val="it-IT"/>
        </w:rPr>
      </w:pPr>
      <w:r w:rsidRPr="002A6456">
        <w:rPr>
          <w:b/>
          <w:sz w:val="28"/>
          <w:szCs w:val="20"/>
          <w:lang w:val="it-IT"/>
        </w:rPr>
        <w:t>VI</w:t>
      </w:r>
      <w:r>
        <w:rPr>
          <w:b/>
          <w:sz w:val="28"/>
          <w:szCs w:val="20"/>
          <w:lang w:val="it-IT"/>
        </w:rPr>
        <w:t xml:space="preserve">. </w:t>
      </w:r>
      <w:r w:rsidR="00EF3458">
        <w:rPr>
          <w:b/>
          <w:sz w:val="28"/>
          <w:szCs w:val="20"/>
          <w:lang w:val="it-IT"/>
        </w:rPr>
        <w:t>MỘT SỐ VẤN ĐỀ CÒN CÓ Ý KIẾN KHÁC NHAU</w:t>
      </w:r>
    </w:p>
    <w:p w:rsidR="00EF3458" w:rsidRPr="00EF3458" w:rsidRDefault="00EF3458" w:rsidP="004E595E">
      <w:pPr>
        <w:pStyle w:val="Dieu"/>
        <w:keepNext/>
        <w:widowControl w:val="0"/>
        <w:numPr>
          <w:ilvl w:val="1"/>
          <w:numId w:val="0"/>
        </w:numPr>
        <w:tabs>
          <w:tab w:val="clear" w:pos="2415"/>
        </w:tabs>
        <w:spacing w:before="120" w:after="0" w:line="360" w:lineRule="exact"/>
        <w:ind w:firstLine="720"/>
        <w:rPr>
          <w:b w:val="0"/>
          <w:lang w:val="pl-PL" w:eastAsia="ko-KR"/>
        </w:rPr>
      </w:pPr>
      <w:r>
        <w:rPr>
          <w:b w:val="0"/>
          <w:lang w:val="pl-PL" w:eastAsia="ko-KR"/>
        </w:rPr>
        <w:t>....</w:t>
      </w:r>
    </w:p>
    <w:p w:rsidR="002A6456" w:rsidRPr="002A6456" w:rsidRDefault="002A6456" w:rsidP="004E595E">
      <w:pPr>
        <w:pStyle w:val="Dieu"/>
        <w:keepNext/>
        <w:widowControl w:val="0"/>
        <w:numPr>
          <w:ilvl w:val="1"/>
          <w:numId w:val="0"/>
        </w:numPr>
        <w:tabs>
          <w:tab w:val="clear" w:pos="2415"/>
        </w:tabs>
        <w:spacing w:before="120" w:after="0" w:line="360" w:lineRule="exact"/>
        <w:ind w:firstLine="720"/>
        <w:rPr>
          <w:lang w:val="pl-PL" w:eastAsia="ko-KR"/>
        </w:rPr>
      </w:pPr>
      <w:r w:rsidRPr="002A6456">
        <w:rPr>
          <w:lang w:val="pl-PL" w:eastAsia="ko-KR"/>
        </w:rPr>
        <w:t>VII. KẾT LUẬN VÀ KIẾN NGHỊ</w:t>
      </w:r>
    </w:p>
    <w:p w:rsidR="002A6456" w:rsidRDefault="00EF3458" w:rsidP="004E595E">
      <w:pPr>
        <w:pStyle w:val="Dieu"/>
        <w:keepNext/>
        <w:widowControl w:val="0"/>
        <w:numPr>
          <w:ilvl w:val="1"/>
          <w:numId w:val="0"/>
        </w:numPr>
        <w:tabs>
          <w:tab w:val="clear" w:pos="2415"/>
        </w:tabs>
        <w:spacing w:before="120" w:after="0" w:line="360" w:lineRule="exact"/>
        <w:ind w:firstLine="720"/>
        <w:rPr>
          <w:b w:val="0"/>
          <w:lang w:val="pl-PL" w:eastAsia="ko-KR"/>
        </w:rPr>
      </w:pPr>
      <w:r>
        <w:rPr>
          <w:b w:val="0"/>
          <w:lang w:val="pl-PL" w:eastAsia="ko-KR"/>
        </w:rPr>
        <w:t xml:space="preserve">Dự thảo Nghị định đã được xây dựng </w:t>
      </w:r>
      <w:r w:rsidR="009819B2">
        <w:rPr>
          <w:b w:val="0"/>
          <w:lang w:val="pl-PL" w:eastAsia="ko-KR"/>
        </w:rPr>
        <w:t>t</w:t>
      </w:r>
      <w:r>
        <w:rPr>
          <w:b w:val="0"/>
          <w:lang w:val="pl-PL" w:eastAsia="ko-KR"/>
        </w:rPr>
        <w:t>heo</w:t>
      </w:r>
      <w:r w:rsidR="009819B2">
        <w:rPr>
          <w:b w:val="0"/>
          <w:lang w:val="pl-PL" w:eastAsia="ko-KR"/>
        </w:rPr>
        <w:t xml:space="preserve"> </w:t>
      </w:r>
      <w:r w:rsidR="009D03C5">
        <w:rPr>
          <w:b w:val="0"/>
          <w:lang w:val="pl-PL" w:eastAsia="ko-KR"/>
        </w:rPr>
        <w:t xml:space="preserve">quy định của Luật Đo lường, Luật Đầu tư và các quy định khác của pháp luật có liên quan. </w:t>
      </w:r>
      <w:r w:rsidR="00613341">
        <w:rPr>
          <w:b w:val="0"/>
          <w:lang w:val="pl-PL" w:eastAsia="ko-KR"/>
        </w:rPr>
        <w:t xml:space="preserve">Hồ sơ </w:t>
      </w:r>
      <w:r w:rsidR="009D03C5">
        <w:rPr>
          <w:b w:val="0"/>
          <w:lang w:val="pl-PL" w:eastAsia="ko-KR"/>
        </w:rPr>
        <w:t xml:space="preserve">Dự thảo </w:t>
      </w:r>
      <w:r w:rsidR="00613341">
        <w:rPr>
          <w:b w:val="0"/>
          <w:lang w:val="pl-PL" w:eastAsia="ko-KR"/>
        </w:rPr>
        <w:t xml:space="preserve">Nghị định (kèm theo Tờ trình này) </w:t>
      </w:r>
      <w:r w:rsidR="009D03C5">
        <w:rPr>
          <w:b w:val="0"/>
          <w:lang w:val="pl-PL" w:eastAsia="ko-KR"/>
        </w:rPr>
        <w:t xml:space="preserve">đã </w:t>
      </w:r>
      <w:r w:rsidR="00613341">
        <w:rPr>
          <w:b w:val="0"/>
          <w:lang w:val="pl-PL" w:eastAsia="ko-KR"/>
        </w:rPr>
        <w:t xml:space="preserve">được xây dựng theo </w:t>
      </w:r>
      <w:r w:rsidR="009D03C5">
        <w:rPr>
          <w:b w:val="0"/>
          <w:lang w:val="pl-PL" w:eastAsia="ko-KR"/>
        </w:rPr>
        <w:t xml:space="preserve">đúng </w:t>
      </w:r>
      <w:r>
        <w:rPr>
          <w:b w:val="0"/>
          <w:lang w:val="pl-PL" w:eastAsia="ko-KR"/>
        </w:rPr>
        <w:t xml:space="preserve">quy định </w:t>
      </w:r>
      <w:r w:rsidR="009D03C5">
        <w:rPr>
          <w:b w:val="0"/>
          <w:lang w:val="pl-PL" w:eastAsia="ko-KR"/>
        </w:rPr>
        <w:t xml:space="preserve">của </w:t>
      </w:r>
      <w:r w:rsidR="009D03C5">
        <w:rPr>
          <w:b w:val="0"/>
          <w:lang w:val="pl-PL" w:eastAsia="ko-KR"/>
        </w:rPr>
        <w:lastRenderedPageBreak/>
        <w:t>pháp luật về ban hành văn bản quy phạm pháp luật</w:t>
      </w:r>
      <w:r w:rsidR="009819B2">
        <w:rPr>
          <w:b w:val="0"/>
          <w:lang w:val="pl-PL" w:eastAsia="ko-KR"/>
        </w:rPr>
        <w:t xml:space="preserve"> hiện hành.</w:t>
      </w:r>
    </w:p>
    <w:p w:rsidR="001B5581" w:rsidRPr="0051618F" w:rsidRDefault="001B5581" w:rsidP="004E595E">
      <w:pPr>
        <w:pStyle w:val="Dieu"/>
        <w:keepNext/>
        <w:widowControl w:val="0"/>
        <w:numPr>
          <w:ilvl w:val="1"/>
          <w:numId w:val="0"/>
        </w:numPr>
        <w:tabs>
          <w:tab w:val="clear" w:pos="2415"/>
        </w:tabs>
        <w:spacing w:before="120" w:after="0" w:line="360" w:lineRule="exact"/>
        <w:ind w:firstLine="720"/>
        <w:rPr>
          <w:b w:val="0"/>
          <w:lang w:val="pl-PL"/>
        </w:rPr>
      </w:pPr>
      <w:r w:rsidRPr="0051618F">
        <w:rPr>
          <w:b w:val="0"/>
          <w:lang w:val="pl-PL" w:eastAsia="ko-KR"/>
        </w:rPr>
        <w:t xml:space="preserve">Bộ </w:t>
      </w:r>
      <w:r w:rsidR="006B0005" w:rsidRPr="0051618F">
        <w:rPr>
          <w:b w:val="0"/>
          <w:lang w:val="sv-SE"/>
        </w:rPr>
        <w:t>Khoa học và Công nghệ</w:t>
      </w:r>
      <w:r w:rsidR="006B0005" w:rsidRPr="0051618F">
        <w:rPr>
          <w:lang w:val="sv-SE"/>
        </w:rPr>
        <w:t xml:space="preserve"> </w:t>
      </w:r>
      <w:r w:rsidRPr="0051618F">
        <w:rPr>
          <w:b w:val="0"/>
          <w:lang w:val="pl-PL" w:eastAsia="ko-KR"/>
        </w:rPr>
        <w:t>kính trình Chính phủ xem xét, quyết định./.</w:t>
      </w:r>
    </w:p>
    <w:p w:rsidR="00C206D5" w:rsidRPr="0051618F" w:rsidRDefault="00C206D5" w:rsidP="004E595E">
      <w:pPr>
        <w:keepNext/>
        <w:widowControl w:val="0"/>
        <w:spacing w:before="120" w:line="360" w:lineRule="exact"/>
        <w:ind w:firstLine="720"/>
        <w:jc w:val="both"/>
        <w:rPr>
          <w:b/>
          <w:bCs/>
          <w:i/>
          <w:iCs/>
          <w:sz w:val="28"/>
          <w:szCs w:val="28"/>
          <w:lang w:val="pl-PL"/>
        </w:rPr>
      </w:pPr>
      <w:bookmarkStart w:id="1" w:name="_Toc138213931"/>
      <w:bookmarkStart w:id="2" w:name="_Toc138213935"/>
      <w:bookmarkStart w:id="3" w:name="_Toc124996740"/>
      <w:bookmarkEnd w:id="1"/>
      <w:bookmarkEnd w:id="2"/>
      <w:bookmarkEnd w:id="3"/>
    </w:p>
    <w:tbl>
      <w:tblPr>
        <w:tblW w:w="9264" w:type="dxa"/>
        <w:tblLayout w:type="fixed"/>
        <w:tblLook w:val="0000" w:firstRow="0" w:lastRow="0" w:firstColumn="0" w:lastColumn="0" w:noHBand="0" w:noVBand="0"/>
      </w:tblPr>
      <w:tblGrid>
        <w:gridCol w:w="4548"/>
        <w:gridCol w:w="4716"/>
      </w:tblGrid>
      <w:tr w:rsidR="00BC1098" w:rsidRPr="0051618F">
        <w:tc>
          <w:tcPr>
            <w:tcW w:w="4548" w:type="dxa"/>
          </w:tcPr>
          <w:p w:rsidR="00BC1098" w:rsidRPr="0051618F" w:rsidRDefault="00BC1098" w:rsidP="004E595E">
            <w:pPr>
              <w:keepNext/>
              <w:widowControl w:val="0"/>
              <w:jc w:val="both"/>
              <w:rPr>
                <w:b/>
                <w:bCs/>
                <w:i/>
                <w:iCs/>
                <w:lang w:val="pl-PL"/>
              </w:rPr>
            </w:pPr>
            <w:r w:rsidRPr="0051618F">
              <w:rPr>
                <w:b/>
                <w:bCs/>
                <w:i/>
                <w:iCs/>
                <w:lang w:val="pl-PL"/>
              </w:rPr>
              <w:t>Nơi nhận:</w:t>
            </w:r>
          </w:p>
          <w:p w:rsidR="00BC1098" w:rsidRPr="0051618F" w:rsidRDefault="00BC1098" w:rsidP="004E595E">
            <w:pPr>
              <w:keepNext/>
              <w:widowControl w:val="0"/>
              <w:jc w:val="both"/>
              <w:rPr>
                <w:sz w:val="22"/>
                <w:szCs w:val="22"/>
                <w:lang w:val="pl-PL"/>
              </w:rPr>
            </w:pPr>
            <w:r w:rsidRPr="0051618F">
              <w:rPr>
                <w:sz w:val="22"/>
                <w:szCs w:val="22"/>
                <w:lang w:val="pl-PL"/>
              </w:rPr>
              <w:t>- Như trên;</w:t>
            </w:r>
          </w:p>
          <w:p w:rsidR="00BC1098" w:rsidRPr="0051618F" w:rsidRDefault="00BC1098" w:rsidP="004E595E">
            <w:pPr>
              <w:keepNext/>
              <w:widowControl w:val="0"/>
              <w:jc w:val="both"/>
              <w:rPr>
                <w:sz w:val="22"/>
                <w:szCs w:val="22"/>
                <w:lang w:val="pl-PL"/>
              </w:rPr>
            </w:pPr>
            <w:r w:rsidRPr="0051618F">
              <w:rPr>
                <w:sz w:val="22"/>
                <w:szCs w:val="22"/>
                <w:lang w:val="pl-PL"/>
              </w:rPr>
              <w:t>- Thủ tướng Chính phủ</w:t>
            </w:r>
            <w:r w:rsidR="00F87D37" w:rsidRPr="0051618F">
              <w:rPr>
                <w:sz w:val="22"/>
                <w:szCs w:val="22"/>
                <w:lang w:val="pl-PL"/>
              </w:rPr>
              <w:t xml:space="preserve"> (để b/c)</w:t>
            </w:r>
            <w:r w:rsidRPr="0051618F">
              <w:rPr>
                <w:sz w:val="22"/>
                <w:szCs w:val="22"/>
                <w:lang w:val="pl-PL"/>
              </w:rPr>
              <w:t>;</w:t>
            </w:r>
          </w:p>
          <w:p w:rsidR="00BC1098" w:rsidRPr="0051618F" w:rsidRDefault="00BC1098" w:rsidP="004E595E">
            <w:pPr>
              <w:keepNext/>
              <w:widowControl w:val="0"/>
              <w:jc w:val="both"/>
              <w:rPr>
                <w:sz w:val="22"/>
                <w:szCs w:val="22"/>
                <w:lang w:val="pl-PL"/>
              </w:rPr>
            </w:pPr>
            <w:r w:rsidRPr="0051618F">
              <w:rPr>
                <w:sz w:val="22"/>
                <w:szCs w:val="22"/>
                <w:lang w:val="pl-PL"/>
              </w:rPr>
              <w:t>- Các Phó Thủ tướng Chính phủ</w:t>
            </w:r>
            <w:r w:rsidR="00F87D37" w:rsidRPr="0051618F">
              <w:rPr>
                <w:sz w:val="22"/>
                <w:szCs w:val="22"/>
                <w:lang w:val="pl-PL"/>
              </w:rPr>
              <w:t xml:space="preserve"> (để b/c);</w:t>
            </w:r>
          </w:p>
          <w:p w:rsidR="00BC1098" w:rsidRPr="0051618F" w:rsidRDefault="00BC1098" w:rsidP="004E595E">
            <w:pPr>
              <w:keepNext/>
              <w:widowControl w:val="0"/>
              <w:jc w:val="both"/>
              <w:rPr>
                <w:sz w:val="22"/>
                <w:szCs w:val="22"/>
                <w:lang w:val="pl-PL"/>
              </w:rPr>
            </w:pPr>
            <w:r w:rsidRPr="0051618F">
              <w:rPr>
                <w:sz w:val="22"/>
                <w:szCs w:val="22"/>
                <w:lang w:val="pl-PL"/>
              </w:rPr>
              <w:t>- Bộ Tư pháp;</w:t>
            </w:r>
          </w:p>
          <w:p w:rsidR="00BC1098" w:rsidRPr="0051618F" w:rsidRDefault="00BC1098" w:rsidP="004E595E">
            <w:pPr>
              <w:keepNext/>
              <w:widowControl w:val="0"/>
              <w:jc w:val="both"/>
              <w:rPr>
                <w:sz w:val="28"/>
                <w:szCs w:val="28"/>
                <w:lang w:val="es-ES"/>
              </w:rPr>
            </w:pPr>
            <w:r w:rsidRPr="0051618F">
              <w:rPr>
                <w:sz w:val="22"/>
                <w:szCs w:val="22"/>
                <w:lang w:val="es-ES"/>
              </w:rPr>
              <w:t>- Lưu: VT, PC.</w:t>
            </w:r>
          </w:p>
        </w:tc>
        <w:tc>
          <w:tcPr>
            <w:tcW w:w="4716" w:type="dxa"/>
          </w:tcPr>
          <w:p w:rsidR="00BC1098" w:rsidRPr="0051618F" w:rsidRDefault="00BC1098" w:rsidP="004E595E">
            <w:pPr>
              <w:pStyle w:val="Heading9"/>
              <w:keepNext/>
              <w:widowControl w:val="0"/>
              <w:spacing w:before="120" w:after="0"/>
              <w:jc w:val="center"/>
              <w:rPr>
                <w:rFonts w:ascii="Times New Roman" w:hAnsi="Times New Roman" w:cs="Times New Roman"/>
                <w:b/>
                <w:sz w:val="28"/>
                <w:szCs w:val="28"/>
                <w:lang w:val="es-ES"/>
              </w:rPr>
            </w:pPr>
            <w:r w:rsidRPr="0051618F">
              <w:rPr>
                <w:rFonts w:ascii="Times New Roman" w:hAnsi="Times New Roman" w:cs="Times New Roman"/>
                <w:b/>
                <w:sz w:val="28"/>
                <w:szCs w:val="28"/>
                <w:lang w:val="es-ES"/>
              </w:rPr>
              <w:t>BỘ TRƯỞNG</w:t>
            </w:r>
          </w:p>
          <w:p w:rsidR="006674F9" w:rsidRPr="0051618F" w:rsidRDefault="006674F9" w:rsidP="004E595E">
            <w:pPr>
              <w:keepNext/>
              <w:widowControl w:val="0"/>
              <w:jc w:val="center"/>
              <w:rPr>
                <w:b/>
                <w:sz w:val="28"/>
                <w:szCs w:val="28"/>
                <w:lang w:val="es-ES"/>
              </w:rPr>
            </w:pPr>
          </w:p>
          <w:p w:rsidR="002236B1" w:rsidRPr="0051618F" w:rsidRDefault="002236B1" w:rsidP="004E595E">
            <w:pPr>
              <w:keepNext/>
              <w:widowControl w:val="0"/>
              <w:jc w:val="center"/>
              <w:rPr>
                <w:b/>
                <w:sz w:val="28"/>
                <w:szCs w:val="28"/>
                <w:lang w:val="es-ES"/>
              </w:rPr>
            </w:pPr>
          </w:p>
          <w:p w:rsidR="00BC1098" w:rsidRPr="0051618F" w:rsidRDefault="00BC1098" w:rsidP="004E595E">
            <w:pPr>
              <w:keepNext/>
              <w:widowControl w:val="0"/>
              <w:rPr>
                <w:sz w:val="28"/>
                <w:szCs w:val="28"/>
                <w:lang w:val="es-ES"/>
              </w:rPr>
            </w:pPr>
          </w:p>
          <w:p w:rsidR="00BC1098" w:rsidRPr="0051618F" w:rsidRDefault="00BC1098" w:rsidP="004E595E">
            <w:pPr>
              <w:keepNext/>
              <w:widowControl w:val="0"/>
              <w:rPr>
                <w:sz w:val="28"/>
                <w:szCs w:val="28"/>
                <w:lang w:val="es-ES"/>
              </w:rPr>
            </w:pPr>
          </w:p>
          <w:p w:rsidR="00BC1098" w:rsidRPr="0051618F" w:rsidRDefault="00BC1098" w:rsidP="001720C2">
            <w:pPr>
              <w:pStyle w:val="Footer"/>
              <w:keepNext/>
              <w:widowControl w:val="0"/>
              <w:tabs>
                <w:tab w:val="clear" w:pos="4320"/>
                <w:tab w:val="clear" w:pos="8640"/>
              </w:tabs>
              <w:jc w:val="center"/>
              <w:rPr>
                <w:lang w:val="es-ES"/>
              </w:rPr>
            </w:pPr>
          </w:p>
          <w:p w:rsidR="00BC1098" w:rsidRPr="0051618F" w:rsidRDefault="00BC1098" w:rsidP="004E595E">
            <w:pPr>
              <w:keepNext/>
              <w:widowControl w:val="0"/>
              <w:jc w:val="center"/>
              <w:rPr>
                <w:b/>
                <w:sz w:val="28"/>
                <w:szCs w:val="28"/>
                <w:lang w:val="es-ES"/>
              </w:rPr>
            </w:pPr>
          </w:p>
        </w:tc>
      </w:tr>
    </w:tbl>
    <w:p w:rsidR="00E16F67" w:rsidRDefault="00E16F67" w:rsidP="00C5535A">
      <w:pPr>
        <w:spacing w:before="120"/>
        <w:jc w:val="center"/>
        <w:rPr>
          <w:b/>
          <w:sz w:val="28"/>
          <w:szCs w:val="28"/>
          <w:lang w:val="es-ES"/>
        </w:rPr>
      </w:pPr>
    </w:p>
    <w:p w:rsidR="00E16F67" w:rsidRDefault="00E16F67" w:rsidP="00C5535A">
      <w:pPr>
        <w:spacing w:before="120"/>
        <w:jc w:val="center"/>
        <w:rPr>
          <w:b/>
          <w:sz w:val="28"/>
          <w:szCs w:val="28"/>
          <w:lang w:val="es-ES"/>
        </w:rPr>
      </w:pPr>
    </w:p>
    <w:p w:rsidR="00E16F67" w:rsidRDefault="00E16F67" w:rsidP="00C5535A">
      <w:pPr>
        <w:spacing w:before="120"/>
        <w:jc w:val="center"/>
        <w:rPr>
          <w:b/>
          <w:sz w:val="28"/>
          <w:szCs w:val="28"/>
          <w:lang w:val="es-ES"/>
        </w:rPr>
      </w:pPr>
    </w:p>
    <w:p w:rsidR="00E16F67" w:rsidRDefault="00E16F67" w:rsidP="00C5535A">
      <w:pPr>
        <w:spacing w:before="120"/>
        <w:jc w:val="center"/>
        <w:rPr>
          <w:b/>
          <w:sz w:val="28"/>
          <w:szCs w:val="28"/>
          <w:lang w:val="es-ES"/>
        </w:rPr>
      </w:pPr>
    </w:p>
    <w:p w:rsidR="00E16F67" w:rsidRDefault="00E16F67" w:rsidP="00C5535A">
      <w:pPr>
        <w:spacing w:before="120"/>
        <w:jc w:val="center"/>
        <w:rPr>
          <w:b/>
          <w:sz w:val="28"/>
          <w:szCs w:val="28"/>
          <w:lang w:val="es-ES"/>
        </w:rPr>
      </w:pPr>
    </w:p>
    <w:p w:rsidR="00E16F67" w:rsidRDefault="00E16F67" w:rsidP="00C5535A">
      <w:pPr>
        <w:spacing w:before="120"/>
        <w:jc w:val="center"/>
        <w:rPr>
          <w:b/>
          <w:sz w:val="28"/>
          <w:szCs w:val="28"/>
          <w:lang w:val="es-ES"/>
        </w:rPr>
      </w:pPr>
    </w:p>
    <w:p w:rsidR="00E16F67" w:rsidRDefault="00E16F67" w:rsidP="00C5535A">
      <w:pPr>
        <w:spacing w:before="120"/>
        <w:jc w:val="center"/>
        <w:rPr>
          <w:b/>
          <w:sz w:val="28"/>
          <w:szCs w:val="28"/>
          <w:lang w:val="es-ES"/>
        </w:rPr>
      </w:pPr>
    </w:p>
    <w:sectPr w:rsidR="00E16F67" w:rsidSect="00AC6210">
      <w:headerReference w:type="even" r:id="rId10"/>
      <w:footerReference w:type="even" r:id="rId11"/>
      <w:footerReference w:type="default" r:id="rId12"/>
      <w:pgSz w:w="11907" w:h="16840" w:code="9"/>
      <w:pgMar w:top="1134" w:right="1134" w:bottom="1134" w:left="1701" w:header="720"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DAF" w:rsidRDefault="00DF7DAF">
      <w:r>
        <w:separator/>
      </w:r>
    </w:p>
  </w:endnote>
  <w:endnote w:type="continuationSeparator" w:id="0">
    <w:p w:rsidR="00DF7DAF" w:rsidRDefault="00DF7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charset w:val="00"/>
    <w:family w:val="auto"/>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ACB" w:rsidRDefault="00F35ACB" w:rsidP="009356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5ACB" w:rsidRDefault="00F35A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ACB" w:rsidRDefault="00F35ACB" w:rsidP="004C3F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68BF">
      <w:rPr>
        <w:rStyle w:val="PageNumber"/>
        <w:noProof/>
      </w:rPr>
      <w:t>6</w:t>
    </w:r>
    <w:r>
      <w:rPr>
        <w:rStyle w:val="PageNumber"/>
      </w:rPr>
      <w:fldChar w:fldCharType="end"/>
    </w:r>
  </w:p>
  <w:p w:rsidR="00F35ACB" w:rsidRDefault="00F35A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DAF" w:rsidRDefault="00DF7DAF">
      <w:r>
        <w:separator/>
      </w:r>
    </w:p>
  </w:footnote>
  <w:footnote w:type="continuationSeparator" w:id="0">
    <w:p w:rsidR="00DF7DAF" w:rsidRDefault="00DF7DAF">
      <w:r>
        <w:continuationSeparator/>
      </w:r>
    </w:p>
  </w:footnote>
  <w:footnote w:id="1">
    <w:p w:rsidR="009D03C5" w:rsidRDefault="009D03C5" w:rsidP="009D03C5">
      <w:pPr>
        <w:pStyle w:val="FootnoteText"/>
      </w:pPr>
      <w:r>
        <w:rPr>
          <w:rStyle w:val="FootnoteReference"/>
        </w:rPr>
        <w:footnoteRef/>
      </w:r>
      <w:r>
        <w:t xml:space="preserve"> Tại Báo cáo tổng kết thi hành pháp luật về đo lường trong Hồ sơ dự án Luật Đo lường trình Quốc hội xem xét, thông qua năm 2011, Bộ Khoa học và Công nghệ đã báo cáo </w:t>
      </w:r>
      <w:r w:rsidR="001710C8">
        <w:t>chỉ</w:t>
      </w:r>
      <w:r>
        <w:t xml:space="preserve"> tổ chức thực hiện kiểm định được khoảng 60% -70% tổng số các phương tiện đo phải kiểm định theo quy định (khoảng 28 triệu chiếc).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ACB" w:rsidRDefault="00F35A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5ACB" w:rsidRDefault="00F35A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F0848"/>
    <w:multiLevelType w:val="hybridMultilevel"/>
    <w:tmpl w:val="64CE9816"/>
    <w:lvl w:ilvl="0" w:tplc="F93CF5E2">
      <w:start w:val="2"/>
      <w:numFmt w:val="low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
    <w:nsid w:val="15341226"/>
    <w:multiLevelType w:val="hybridMultilevel"/>
    <w:tmpl w:val="DF48926E"/>
    <w:lvl w:ilvl="0" w:tplc="1D58015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5DE1FE5"/>
    <w:multiLevelType w:val="singleLevel"/>
    <w:tmpl w:val="957A05FC"/>
    <w:lvl w:ilvl="0">
      <w:numFmt w:val="bullet"/>
      <w:lvlText w:val="-"/>
      <w:lvlJc w:val="left"/>
      <w:pPr>
        <w:tabs>
          <w:tab w:val="num" w:pos="360"/>
        </w:tabs>
        <w:ind w:left="360" w:hanging="360"/>
      </w:pPr>
      <w:rPr>
        <w:rFonts w:hint="default"/>
      </w:rPr>
    </w:lvl>
  </w:abstractNum>
  <w:abstractNum w:abstractNumId="3">
    <w:nsid w:val="1B6413BD"/>
    <w:multiLevelType w:val="hybridMultilevel"/>
    <w:tmpl w:val="86668102"/>
    <w:lvl w:ilvl="0" w:tplc="71F42BCC">
      <w:start w:val="1"/>
      <w:numFmt w:val="upperRoman"/>
      <w:lvlText w:val="%1."/>
      <w:lvlJc w:val="left"/>
      <w:pPr>
        <w:tabs>
          <w:tab w:val="num" w:pos="1400"/>
        </w:tabs>
        <w:ind w:left="1400" w:hanging="72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4">
    <w:nsid w:val="1D2847C6"/>
    <w:multiLevelType w:val="hybridMultilevel"/>
    <w:tmpl w:val="9A36ABEA"/>
    <w:lvl w:ilvl="0" w:tplc="296C8A3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69A2B52"/>
    <w:multiLevelType w:val="hybridMultilevel"/>
    <w:tmpl w:val="E794B2C8"/>
    <w:lvl w:ilvl="0" w:tplc="513AAC10">
      <w:start w:val="1"/>
      <w:numFmt w:val="decimal"/>
      <w:lvlText w:val="%1."/>
      <w:lvlJc w:val="left"/>
      <w:pPr>
        <w:tabs>
          <w:tab w:val="num" w:pos="547"/>
        </w:tabs>
        <w:ind w:left="0" w:firstLine="547"/>
      </w:pPr>
      <w:rPr>
        <w:rFonts w:hint="default"/>
      </w:rPr>
    </w:lvl>
    <w:lvl w:ilvl="1" w:tplc="24D670C6">
      <w:start w:val="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0D1475"/>
    <w:multiLevelType w:val="hybridMultilevel"/>
    <w:tmpl w:val="CED8F412"/>
    <w:lvl w:ilvl="0" w:tplc="538A456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446231A"/>
    <w:multiLevelType w:val="multilevel"/>
    <w:tmpl w:val="B8067670"/>
    <w:lvl w:ilvl="0">
      <w:start w:val="1"/>
      <w:numFmt w:val="none"/>
      <w:lvlText w:val=""/>
      <w:lvlJc w:val="left"/>
      <w:pPr>
        <w:tabs>
          <w:tab w:val="num" w:pos="1080"/>
        </w:tabs>
        <w:ind w:left="1080" w:hanging="360"/>
      </w:pPr>
      <w:rPr>
        <w:rFonts w:hint="default"/>
      </w:rPr>
    </w:lvl>
    <w:lvl w:ilvl="1">
      <w:start w:val="1"/>
      <w:numFmt w:val="decimal"/>
      <w:lvlRestart w:val="0"/>
      <w:suff w:val="nothing"/>
      <w:lvlText w:val="§iÒu %2. "/>
      <w:lvlJc w:val="left"/>
      <w:pPr>
        <w:ind w:left="1671" w:hanging="951"/>
      </w:pPr>
      <w:rPr>
        <w:rFonts w:ascii="Times New Roman" w:hAnsi="Times New Roman" w:cs="Times New Roman" w:hint="default"/>
        <w:b/>
        <w:i w:val="0"/>
        <w:color w:val="auto"/>
        <w:sz w:val="26"/>
        <w:szCs w:val="26"/>
        <w:lang w:val="nl-NL"/>
      </w:rPr>
    </w:lvl>
    <w:lvl w:ilvl="2">
      <w:start w:val="1"/>
      <w:numFmt w:val="decimal"/>
      <w:suff w:val="space"/>
      <w:lvlText w:val="%3."/>
      <w:lvlJc w:val="left"/>
      <w:pPr>
        <w:ind w:left="748" w:firstLine="0"/>
      </w:pPr>
      <w:rPr>
        <w:rFonts w:hint="default"/>
        <w:b w:val="0"/>
        <w:i w:val="0"/>
        <w:sz w:val="28"/>
        <w:szCs w:val="28"/>
        <w:lang w:val="pt-BR"/>
      </w:rPr>
    </w:lvl>
    <w:lvl w:ilvl="3">
      <w:start w:val="1"/>
      <w:numFmt w:val="decimal"/>
      <w:suff w:val="space"/>
      <w:lvlText w:val="%4."/>
      <w:lvlJc w:val="left"/>
      <w:pPr>
        <w:ind w:left="0" w:firstLine="0"/>
      </w:pPr>
      <w:rPr>
        <w:rFonts w:ascii="Times New Roman" w:eastAsia="VNI-Times" w:hAnsi="Times New Roman" w:cs="Times New Roman" w:hint="default"/>
        <w:lang w:val="pt-BR"/>
      </w:rPr>
    </w:lvl>
    <w:lvl w:ilvl="4">
      <w:start w:val="1"/>
      <w:numFmt w:val="none"/>
      <w:suff w:val="nothing"/>
      <w:lvlText w:val=""/>
      <w:lvlJc w:val="left"/>
      <w:pPr>
        <w:ind w:left="720" w:firstLine="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8">
    <w:nsid w:val="38706366"/>
    <w:multiLevelType w:val="hybridMultilevel"/>
    <w:tmpl w:val="ED86B54A"/>
    <w:lvl w:ilvl="0" w:tplc="710A23F6">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9">
    <w:nsid w:val="3ACE3F88"/>
    <w:multiLevelType w:val="hybridMultilevel"/>
    <w:tmpl w:val="15E66386"/>
    <w:lvl w:ilvl="0" w:tplc="04090005">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3ADD7672"/>
    <w:multiLevelType w:val="hybridMultilevel"/>
    <w:tmpl w:val="FFE23250"/>
    <w:lvl w:ilvl="0" w:tplc="138AF0C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E4319D"/>
    <w:multiLevelType w:val="hybridMultilevel"/>
    <w:tmpl w:val="BF04B0C0"/>
    <w:lvl w:ilvl="0" w:tplc="E8B0467E">
      <w:start w:val="1"/>
      <w:numFmt w:val="low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2">
    <w:nsid w:val="42C53315"/>
    <w:multiLevelType w:val="multilevel"/>
    <w:tmpl w:val="2956562C"/>
    <w:lvl w:ilvl="0">
      <w:start w:val="1"/>
      <w:numFmt w:val="none"/>
      <w:lvlText w:val=""/>
      <w:lvlJc w:val="left"/>
      <w:pPr>
        <w:tabs>
          <w:tab w:val="num" w:pos="1080"/>
        </w:tabs>
        <w:ind w:left="1080" w:hanging="360"/>
      </w:pPr>
      <w:rPr>
        <w:rFonts w:hint="default"/>
      </w:rPr>
    </w:lvl>
    <w:lvl w:ilvl="1">
      <w:start w:val="1"/>
      <w:numFmt w:val="decimal"/>
      <w:lvlRestart w:val="0"/>
      <w:suff w:val="nothing"/>
      <w:lvlText w:val="§iÒu %2. "/>
      <w:lvlJc w:val="left"/>
      <w:pPr>
        <w:ind w:left="1496" w:firstLine="0"/>
      </w:pPr>
      <w:rPr>
        <w:rFonts w:ascii=".VnTime" w:hAnsi=".VnTime" w:hint="default"/>
        <w:b/>
        <w:i w:val="0"/>
      </w:rPr>
    </w:lvl>
    <w:lvl w:ilvl="2">
      <w:start w:val="1"/>
      <w:numFmt w:val="decimal"/>
      <w:suff w:val="space"/>
      <w:lvlText w:val="%3."/>
      <w:lvlJc w:val="left"/>
      <w:pPr>
        <w:ind w:left="748" w:firstLine="0"/>
      </w:pPr>
      <w:rPr>
        <w:rFonts w:hint="default"/>
        <w:b w:val="0"/>
        <w:i w:val="0"/>
        <w:sz w:val="28"/>
        <w:szCs w:val="28"/>
        <w:lang w:val="pt-BR"/>
      </w:rPr>
    </w:lvl>
    <w:lvl w:ilvl="3">
      <w:start w:val="1"/>
      <w:numFmt w:val="lowerLetter"/>
      <w:suff w:val="space"/>
      <w:lvlText w:val="%4)"/>
      <w:lvlJc w:val="left"/>
      <w:pPr>
        <w:ind w:left="0" w:firstLine="0"/>
      </w:pPr>
      <w:rPr>
        <w:rFonts w:ascii="Times New Roman" w:eastAsia="Times New Roman" w:hAnsi="Times New Roman" w:cs="Times New Roman"/>
        <w:lang w:val="pt-BR"/>
      </w:rPr>
    </w:lvl>
    <w:lvl w:ilvl="4">
      <w:start w:val="1"/>
      <w:numFmt w:val="none"/>
      <w:suff w:val="nothing"/>
      <w:lvlText w:val=""/>
      <w:lvlJc w:val="left"/>
      <w:pPr>
        <w:ind w:left="720" w:firstLine="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13">
    <w:nsid w:val="4522717C"/>
    <w:multiLevelType w:val="hybridMultilevel"/>
    <w:tmpl w:val="FEC0A51E"/>
    <w:lvl w:ilvl="0" w:tplc="71F42BCC">
      <w:start w:val="1"/>
      <w:numFmt w:val="upperRoman"/>
      <w:lvlText w:val="%1."/>
      <w:lvlJc w:val="left"/>
      <w:pPr>
        <w:tabs>
          <w:tab w:val="num" w:pos="2080"/>
        </w:tabs>
        <w:ind w:left="2080" w:hanging="720"/>
      </w:pPr>
      <w:rPr>
        <w:rFonts w:hint="default"/>
      </w:rPr>
    </w:lvl>
    <w:lvl w:ilvl="1" w:tplc="04090019" w:tentative="1">
      <w:start w:val="1"/>
      <w:numFmt w:val="lowerLetter"/>
      <w:lvlText w:val="%2."/>
      <w:lvlJc w:val="left"/>
      <w:pPr>
        <w:tabs>
          <w:tab w:val="num" w:pos="2120"/>
        </w:tabs>
        <w:ind w:left="2120" w:hanging="360"/>
      </w:pPr>
    </w:lvl>
    <w:lvl w:ilvl="2" w:tplc="0409001B" w:tentative="1">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14">
    <w:nsid w:val="459F34E6"/>
    <w:multiLevelType w:val="hybridMultilevel"/>
    <w:tmpl w:val="9BE4E948"/>
    <w:lvl w:ilvl="0" w:tplc="AAA85BE4">
      <w:start w:val="1"/>
      <w:numFmt w:val="upperRoman"/>
      <w:lvlText w:val="%1."/>
      <w:lvlJc w:val="left"/>
      <w:pPr>
        <w:tabs>
          <w:tab w:val="num" w:pos="1610"/>
        </w:tabs>
        <w:ind w:left="1610" w:hanging="93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5">
    <w:nsid w:val="45B56A8B"/>
    <w:multiLevelType w:val="hybridMultilevel"/>
    <w:tmpl w:val="585E7EC2"/>
    <w:lvl w:ilvl="0" w:tplc="51BE3E24">
      <w:start w:val="1"/>
      <w:numFmt w:val="lowerLetter"/>
      <w:lvlText w:val="%1)"/>
      <w:lvlJc w:val="left"/>
      <w:pPr>
        <w:tabs>
          <w:tab w:val="num" w:pos="1545"/>
        </w:tabs>
        <w:ind w:left="1545" w:hanging="81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16">
    <w:nsid w:val="52E00FCD"/>
    <w:multiLevelType w:val="hybridMultilevel"/>
    <w:tmpl w:val="BCEC59BC"/>
    <w:lvl w:ilvl="0" w:tplc="DB808004">
      <w:start w:val="1"/>
      <w:numFmt w:val="low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BA51AFD"/>
    <w:multiLevelType w:val="hybridMultilevel"/>
    <w:tmpl w:val="EAFA2C92"/>
    <w:lvl w:ilvl="0" w:tplc="33882F6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BD24FA2"/>
    <w:multiLevelType w:val="hybridMultilevel"/>
    <w:tmpl w:val="A5146D40"/>
    <w:lvl w:ilvl="0" w:tplc="4C2C9D7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2E41249"/>
    <w:multiLevelType w:val="hybridMultilevel"/>
    <w:tmpl w:val="82BCE6A4"/>
    <w:lvl w:ilvl="0" w:tplc="1226BAA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BF42DC8"/>
    <w:multiLevelType w:val="hybridMultilevel"/>
    <w:tmpl w:val="0C5A2CCE"/>
    <w:lvl w:ilvl="0" w:tplc="CFC0B75E">
      <w:start w:val="2"/>
      <w:numFmt w:val="low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21">
    <w:nsid w:val="6F097B8A"/>
    <w:multiLevelType w:val="hybridMultilevel"/>
    <w:tmpl w:val="894237C0"/>
    <w:lvl w:ilvl="0" w:tplc="45CE48D6">
      <w:start w:val="1"/>
      <w:numFmt w:val="lowerLetter"/>
      <w:lvlText w:val="%1)"/>
      <w:lvlJc w:val="left"/>
      <w:pPr>
        <w:tabs>
          <w:tab w:val="num" w:pos="1035"/>
        </w:tabs>
        <w:ind w:left="1035" w:hanging="360"/>
      </w:pPr>
      <w:rPr>
        <w:rFonts w:hint="default"/>
      </w:rPr>
    </w:lvl>
    <w:lvl w:ilvl="1" w:tplc="8F122F32"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22">
    <w:nsid w:val="709A0DA8"/>
    <w:multiLevelType w:val="hybridMultilevel"/>
    <w:tmpl w:val="F41A4096"/>
    <w:lvl w:ilvl="0" w:tplc="45CE48D6">
      <w:start w:val="4"/>
      <w:numFmt w:val="bullet"/>
      <w:lvlText w:val="-"/>
      <w:lvlJc w:val="left"/>
      <w:pPr>
        <w:tabs>
          <w:tab w:val="num" w:pos="1080"/>
        </w:tabs>
        <w:ind w:left="1080" w:hanging="360"/>
      </w:pPr>
      <w:rPr>
        <w:rFonts w:ascii="Times New Roman" w:eastAsia="Times New Roman" w:hAnsi="Times New Roman" w:cs="Times New Roman" w:hint="default"/>
        <w:color w:val="333333"/>
      </w:rPr>
    </w:lvl>
    <w:lvl w:ilvl="1" w:tplc="8F122F32"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9"/>
  </w:num>
  <w:num w:numId="3">
    <w:abstractNumId w:val="22"/>
  </w:num>
  <w:num w:numId="4">
    <w:abstractNumId w:val="12"/>
  </w:num>
  <w:num w:numId="5">
    <w:abstractNumId w:val="8"/>
  </w:num>
  <w:num w:numId="6">
    <w:abstractNumId w:val="5"/>
  </w:num>
  <w:num w:numId="7">
    <w:abstractNumId w:val="21"/>
  </w:num>
  <w:num w:numId="8">
    <w:abstractNumId w:val="20"/>
  </w:num>
  <w:num w:numId="9">
    <w:abstractNumId w:val="11"/>
  </w:num>
  <w:num w:numId="10">
    <w:abstractNumId w:val="0"/>
  </w:num>
  <w:num w:numId="11">
    <w:abstractNumId w:val="15"/>
  </w:num>
  <w:num w:numId="12">
    <w:abstractNumId w:val="16"/>
  </w:num>
  <w:num w:numId="13">
    <w:abstractNumId w:val="10"/>
  </w:num>
  <w:num w:numId="14">
    <w:abstractNumId w:val="7"/>
  </w:num>
  <w:num w:numId="15">
    <w:abstractNumId w:val="14"/>
  </w:num>
  <w:num w:numId="16">
    <w:abstractNumId w:val="3"/>
  </w:num>
  <w:num w:numId="17">
    <w:abstractNumId w:val="13"/>
  </w:num>
  <w:num w:numId="18">
    <w:abstractNumId w:val="6"/>
  </w:num>
  <w:num w:numId="19">
    <w:abstractNumId w:val="4"/>
  </w:num>
  <w:num w:numId="20">
    <w:abstractNumId w:val="18"/>
  </w:num>
  <w:num w:numId="21">
    <w:abstractNumId w:val="1"/>
  </w:num>
  <w:num w:numId="22">
    <w:abstractNumId w:val="1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098"/>
    <w:rsid w:val="0000097A"/>
    <w:rsid w:val="00001FAB"/>
    <w:rsid w:val="00002253"/>
    <w:rsid w:val="0000317E"/>
    <w:rsid w:val="0000329C"/>
    <w:rsid w:val="0001029F"/>
    <w:rsid w:val="000107AF"/>
    <w:rsid w:val="000136CF"/>
    <w:rsid w:val="00013FBD"/>
    <w:rsid w:val="00014BCD"/>
    <w:rsid w:val="00014C65"/>
    <w:rsid w:val="00014CD2"/>
    <w:rsid w:val="00015871"/>
    <w:rsid w:val="000163B4"/>
    <w:rsid w:val="00016567"/>
    <w:rsid w:val="00020ACC"/>
    <w:rsid w:val="00020ADE"/>
    <w:rsid w:val="00021C10"/>
    <w:rsid w:val="000247D7"/>
    <w:rsid w:val="000249DC"/>
    <w:rsid w:val="0002508B"/>
    <w:rsid w:val="000259CC"/>
    <w:rsid w:val="00026B4A"/>
    <w:rsid w:val="00026E11"/>
    <w:rsid w:val="0003119B"/>
    <w:rsid w:val="00032FA6"/>
    <w:rsid w:val="0003325B"/>
    <w:rsid w:val="00033F69"/>
    <w:rsid w:val="000344FC"/>
    <w:rsid w:val="00034841"/>
    <w:rsid w:val="00035D09"/>
    <w:rsid w:val="00037087"/>
    <w:rsid w:val="00041008"/>
    <w:rsid w:val="000467C7"/>
    <w:rsid w:val="0004732C"/>
    <w:rsid w:val="000548A9"/>
    <w:rsid w:val="00055E50"/>
    <w:rsid w:val="00056845"/>
    <w:rsid w:val="000600EE"/>
    <w:rsid w:val="0006135B"/>
    <w:rsid w:val="00061CD8"/>
    <w:rsid w:val="00063E59"/>
    <w:rsid w:val="00064124"/>
    <w:rsid w:val="000667ED"/>
    <w:rsid w:val="00066E6D"/>
    <w:rsid w:val="00070665"/>
    <w:rsid w:val="00070B76"/>
    <w:rsid w:val="00071954"/>
    <w:rsid w:val="00071ED8"/>
    <w:rsid w:val="0007275B"/>
    <w:rsid w:val="00074269"/>
    <w:rsid w:val="0007534A"/>
    <w:rsid w:val="000812AC"/>
    <w:rsid w:val="0008247D"/>
    <w:rsid w:val="00082984"/>
    <w:rsid w:val="00082E18"/>
    <w:rsid w:val="000838A2"/>
    <w:rsid w:val="00085EE8"/>
    <w:rsid w:val="000875D7"/>
    <w:rsid w:val="00087E8F"/>
    <w:rsid w:val="00091F63"/>
    <w:rsid w:val="00091FC8"/>
    <w:rsid w:val="00091FED"/>
    <w:rsid w:val="00093029"/>
    <w:rsid w:val="00097AF1"/>
    <w:rsid w:val="000A014B"/>
    <w:rsid w:val="000A0995"/>
    <w:rsid w:val="000A0FCD"/>
    <w:rsid w:val="000A210B"/>
    <w:rsid w:val="000A22D4"/>
    <w:rsid w:val="000A24FB"/>
    <w:rsid w:val="000A4095"/>
    <w:rsid w:val="000A6EA6"/>
    <w:rsid w:val="000A70B9"/>
    <w:rsid w:val="000A76A5"/>
    <w:rsid w:val="000B0F3B"/>
    <w:rsid w:val="000B0F85"/>
    <w:rsid w:val="000B1B74"/>
    <w:rsid w:val="000B2C25"/>
    <w:rsid w:val="000B314D"/>
    <w:rsid w:val="000B3665"/>
    <w:rsid w:val="000B52AA"/>
    <w:rsid w:val="000B5F5C"/>
    <w:rsid w:val="000B5FA9"/>
    <w:rsid w:val="000B6B8B"/>
    <w:rsid w:val="000C0ECC"/>
    <w:rsid w:val="000C108D"/>
    <w:rsid w:val="000C5F1F"/>
    <w:rsid w:val="000C73EE"/>
    <w:rsid w:val="000C7AA2"/>
    <w:rsid w:val="000D070F"/>
    <w:rsid w:val="000D0B94"/>
    <w:rsid w:val="000D4CC6"/>
    <w:rsid w:val="000D7059"/>
    <w:rsid w:val="000D79B5"/>
    <w:rsid w:val="000D79D0"/>
    <w:rsid w:val="000D7BC7"/>
    <w:rsid w:val="000E1D3E"/>
    <w:rsid w:val="000E313C"/>
    <w:rsid w:val="000E39AA"/>
    <w:rsid w:val="000F0A77"/>
    <w:rsid w:val="000F12EC"/>
    <w:rsid w:val="000F322E"/>
    <w:rsid w:val="000F406B"/>
    <w:rsid w:val="000F4B6C"/>
    <w:rsid w:val="000F5044"/>
    <w:rsid w:val="000F6EB1"/>
    <w:rsid w:val="000F704D"/>
    <w:rsid w:val="000F7CA0"/>
    <w:rsid w:val="001007F1"/>
    <w:rsid w:val="00100A4D"/>
    <w:rsid w:val="00101D63"/>
    <w:rsid w:val="00101DE7"/>
    <w:rsid w:val="001024FB"/>
    <w:rsid w:val="0010312C"/>
    <w:rsid w:val="001042BE"/>
    <w:rsid w:val="00106A39"/>
    <w:rsid w:val="001075DE"/>
    <w:rsid w:val="001112E4"/>
    <w:rsid w:val="00111947"/>
    <w:rsid w:val="00111989"/>
    <w:rsid w:val="001130DE"/>
    <w:rsid w:val="0012119E"/>
    <w:rsid w:val="00130372"/>
    <w:rsid w:val="001325E7"/>
    <w:rsid w:val="00136732"/>
    <w:rsid w:val="00136803"/>
    <w:rsid w:val="00136EA3"/>
    <w:rsid w:val="0013785E"/>
    <w:rsid w:val="00140176"/>
    <w:rsid w:val="00141891"/>
    <w:rsid w:val="00141E08"/>
    <w:rsid w:val="001433DA"/>
    <w:rsid w:val="00145151"/>
    <w:rsid w:val="00150076"/>
    <w:rsid w:val="001515B7"/>
    <w:rsid w:val="00153E21"/>
    <w:rsid w:val="001554FE"/>
    <w:rsid w:val="0015697F"/>
    <w:rsid w:val="001630EB"/>
    <w:rsid w:val="001632F3"/>
    <w:rsid w:val="001636AA"/>
    <w:rsid w:val="00166CBF"/>
    <w:rsid w:val="001679A6"/>
    <w:rsid w:val="00170515"/>
    <w:rsid w:val="00170558"/>
    <w:rsid w:val="001707E9"/>
    <w:rsid w:val="001710C8"/>
    <w:rsid w:val="001715AF"/>
    <w:rsid w:val="001720C2"/>
    <w:rsid w:val="001768B3"/>
    <w:rsid w:val="00181D11"/>
    <w:rsid w:val="001834BE"/>
    <w:rsid w:val="00184DDF"/>
    <w:rsid w:val="00184F2F"/>
    <w:rsid w:val="00185323"/>
    <w:rsid w:val="00185BC1"/>
    <w:rsid w:val="001863C7"/>
    <w:rsid w:val="001865D4"/>
    <w:rsid w:val="001871FD"/>
    <w:rsid w:val="00187B2C"/>
    <w:rsid w:val="0019008C"/>
    <w:rsid w:val="00190116"/>
    <w:rsid w:val="00190796"/>
    <w:rsid w:val="001929BB"/>
    <w:rsid w:val="00197200"/>
    <w:rsid w:val="001A4819"/>
    <w:rsid w:val="001A6FEB"/>
    <w:rsid w:val="001A7F6B"/>
    <w:rsid w:val="001B1626"/>
    <w:rsid w:val="001B2A0D"/>
    <w:rsid w:val="001B3B3C"/>
    <w:rsid w:val="001B4456"/>
    <w:rsid w:val="001B5581"/>
    <w:rsid w:val="001B5CBE"/>
    <w:rsid w:val="001B7080"/>
    <w:rsid w:val="001B716D"/>
    <w:rsid w:val="001C07C1"/>
    <w:rsid w:val="001C39E5"/>
    <w:rsid w:val="001C41DA"/>
    <w:rsid w:val="001C7027"/>
    <w:rsid w:val="001C722D"/>
    <w:rsid w:val="001C7653"/>
    <w:rsid w:val="001D136E"/>
    <w:rsid w:val="001D20AD"/>
    <w:rsid w:val="001D20FF"/>
    <w:rsid w:val="001D2669"/>
    <w:rsid w:val="001D26C1"/>
    <w:rsid w:val="001D3AB6"/>
    <w:rsid w:val="001D3D04"/>
    <w:rsid w:val="001D3DD1"/>
    <w:rsid w:val="001D3E0C"/>
    <w:rsid w:val="001D5654"/>
    <w:rsid w:val="001D6177"/>
    <w:rsid w:val="001E1171"/>
    <w:rsid w:val="001E51B5"/>
    <w:rsid w:val="001E5BFB"/>
    <w:rsid w:val="001E68E0"/>
    <w:rsid w:val="001E747D"/>
    <w:rsid w:val="001E7D75"/>
    <w:rsid w:val="001F10F6"/>
    <w:rsid w:val="001F16CB"/>
    <w:rsid w:val="001F2030"/>
    <w:rsid w:val="001F2D49"/>
    <w:rsid w:val="001F4032"/>
    <w:rsid w:val="001F4791"/>
    <w:rsid w:val="001F5EE3"/>
    <w:rsid w:val="001F6AAF"/>
    <w:rsid w:val="001F75D4"/>
    <w:rsid w:val="001F79A8"/>
    <w:rsid w:val="002032B6"/>
    <w:rsid w:val="00206A45"/>
    <w:rsid w:val="0021031E"/>
    <w:rsid w:val="00212B11"/>
    <w:rsid w:val="00212F8D"/>
    <w:rsid w:val="0021325A"/>
    <w:rsid w:val="00214533"/>
    <w:rsid w:val="00215067"/>
    <w:rsid w:val="0021689C"/>
    <w:rsid w:val="0021725F"/>
    <w:rsid w:val="00221930"/>
    <w:rsid w:val="002236B1"/>
    <w:rsid w:val="0022427A"/>
    <w:rsid w:val="00226CD1"/>
    <w:rsid w:val="00232544"/>
    <w:rsid w:val="002328B9"/>
    <w:rsid w:val="00236A33"/>
    <w:rsid w:val="00236A6E"/>
    <w:rsid w:val="002370CE"/>
    <w:rsid w:val="00240B21"/>
    <w:rsid w:val="00241008"/>
    <w:rsid w:val="002415A2"/>
    <w:rsid w:val="00242F52"/>
    <w:rsid w:val="002475B2"/>
    <w:rsid w:val="00250A8F"/>
    <w:rsid w:val="00252272"/>
    <w:rsid w:val="00252665"/>
    <w:rsid w:val="00256A89"/>
    <w:rsid w:val="0026017C"/>
    <w:rsid w:val="002610EE"/>
    <w:rsid w:val="00263101"/>
    <w:rsid w:val="00266F0A"/>
    <w:rsid w:val="002674BB"/>
    <w:rsid w:val="00270A40"/>
    <w:rsid w:val="00271A64"/>
    <w:rsid w:val="00271EF2"/>
    <w:rsid w:val="00272264"/>
    <w:rsid w:val="00274212"/>
    <w:rsid w:val="00274624"/>
    <w:rsid w:val="002749FE"/>
    <w:rsid w:val="00274C92"/>
    <w:rsid w:val="00275B77"/>
    <w:rsid w:val="00277500"/>
    <w:rsid w:val="0028063C"/>
    <w:rsid w:val="00281667"/>
    <w:rsid w:val="00281F2F"/>
    <w:rsid w:val="0028255B"/>
    <w:rsid w:val="00284AF6"/>
    <w:rsid w:val="00285CC3"/>
    <w:rsid w:val="00290CD0"/>
    <w:rsid w:val="00291990"/>
    <w:rsid w:val="00291EAA"/>
    <w:rsid w:val="00292CC8"/>
    <w:rsid w:val="00293868"/>
    <w:rsid w:val="002961BB"/>
    <w:rsid w:val="002A0321"/>
    <w:rsid w:val="002A065F"/>
    <w:rsid w:val="002A410C"/>
    <w:rsid w:val="002A559F"/>
    <w:rsid w:val="002A639D"/>
    <w:rsid w:val="002A6456"/>
    <w:rsid w:val="002A74BC"/>
    <w:rsid w:val="002B0F8C"/>
    <w:rsid w:val="002B208A"/>
    <w:rsid w:val="002B2962"/>
    <w:rsid w:val="002B2FEA"/>
    <w:rsid w:val="002B45C3"/>
    <w:rsid w:val="002B56C3"/>
    <w:rsid w:val="002B6007"/>
    <w:rsid w:val="002C2E84"/>
    <w:rsid w:val="002C2F4A"/>
    <w:rsid w:val="002C619E"/>
    <w:rsid w:val="002C6E93"/>
    <w:rsid w:val="002C71FD"/>
    <w:rsid w:val="002C7229"/>
    <w:rsid w:val="002C77AF"/>
    <w:rsid w:val="002D0068"/>
    <w:rsid w:val="002D1FA7"/>
    <w:rsid w:val="002D2DD7"/>
    <w:rsid w:val="002D3FF9"/>
    <w:rsid w:val="002D5966"/>
    <w:rsid w:val="002D7C10"/>
    <w:rsid w:val="002E0096"/>
    <w:rsid w:val="002E0833"/>
    <w:rsid w:val="002E10FE"/>
    <w:rsid w:val="002E1D61"/>
    <w:rsid w:val="002E33C5"/>
    <w:rsid w:val="002E3561"/>
    <w:rsid w:val="002E389A"/>
    <w:rsid w:val="002E6A22"/>
    <w:rsid w:val="002E741E"/>
    <w:rsid w:val="002F0E52"/>
    <w:rsid w:val="002F0EBE"/>
    <w:rsid w:val="002F0F50"/>
    <w:rsid w:val="002F1096"/>
    <w:rsid w:val="002F14C0"/>
    <w:rsid w:val="002F5748"/>
    <w:rsid w:val="002F7D21"/>
    <w:rsid w:val="00301DF2"/>
    <w:rsid w:val="00304093"/>
    <w:rsid w:val="003071A1"/>
    <w:rsid w:val="00307537"/>
    <w:rsid w:val="00307A7E"/>
    <w:rsid w:val="00311621"/>
    <w:rsid w:val="00313F41"/>
    <w:rsid w:val="00316B36"/>
    <w:rsid w:val="0031771D"/>
    <w:rsid w:val="0031776B"/>
    <w:rsid w:val="00317CFC"/>
    <w:rsid w:val="00320931"/>
    <w:rsid w:val="00321557"/>
    <w:rsid w:val="003216F9"/>
    <w:rsid w:val="00321C20"/>
    <w:rsid w:val="003223CC"/>
    <w:rsid w:val="00322634"/>
    <w:rsid w:val="0032300D"/>
    <w:rsid w:val="00324759"/>
    <w:rsid w:val="003249AA"/>
    <w:rsid w:val="00325841"/>
    <w:rsid w:val="003262D1"/>
    <w:rsid w:val="00326B19"/>
    <w:rsid w:val="003301F5"/>
    <w:rsid w:val="003318CA"/>
    <w:rsid w:val="003345BD"/>
    <w:rsid w:val="00334E68"/>
    <w:rsid w:val="00335FC7"/>
    <w:rsid w:val="003369FD"/>
    <w:rsid w:val="00336BCC"/>
    <w:rsid w:val="00340201"/>
    <w:rsid w:val="00341503"/>
    <w:rsid w:val="00343D49"/>
    <w:rsid w:val="0034602D"/>
    <w:rsid w:val="0034616A"/>
    <w:rsid w:val="003514ED"/>
    <w:rsid w:val="00352660"/>
    <w:rsid w:val="00352FB5"/>
    <w:rsid w:val="00354770"/>
    <w:rsid w:val="00354DD7"/>
    <w:rsid w:val="003622CF"/>
    <w:rsid w:val="00363EC7"/>
    <w:rsid w:val="00364548"/>
    <w:rsid w:val="00364719"/>
    <w:rsid w:val="00365437"/>
    <w:rsid w:val="0036678F"/>
    <w:rsid w:val="003678CF"/>
    <w:rsid w:val="003705E6"/>
    <w:rsid w:val="003727DF"/>
    <w:rsid w:val="00373BB1"/>
    <w:rsid w:val="00373D6A"/>
    <w:rsid w:val="00375CE4"/>
    <w:rsid w:val="003769C3"/>
    <w:rsid w:val="00376F8A"/>
    <w:rsid w:val="00377319"/>
    <w:rsid w:val="003824FB"/>
    <w:rsid w:val="003831E1"/>
    <w:rsid w:val="00384DBB"/>
    <w:rsid w:val="003855A1"/>
    <w:rsid w:val="003858A2"/>
    <w:rsid w:val="00385A08"/>
    <w:rsid w:val="00385C0B"/>
    <w:rsid w:val="00387861"/>
    <w:rsid w:val="00387EA7"/>
    <w:rsid w:val="003907B0"/>
    <w:rsid w:val="003913B4"/>
    <w:rsid w:val="00392D82"/>
    <w:rsid w:val="0039331A"/>
    <w:rsid w:val="003946CA"/>
    <w:rsid w:val="00394F51"/>
    <w:rsid w:val="00395533"/>
    <w:rsid w:val="003959E9"/>
    <w:rsid w:val="00396252"/>
    <w:rsid w:val="003965CA"/>
    <w:rsid w:val="003968A9"/>
    <w:rsid w:val="003A2B0F"/>
    <w:rsid w:val="003A2EF0"/>
    <w:rsid w:val="003A4383"/>
    <w:rsid w:val="003A445D"/>
    <w:rsid w:val="003A4648"/>
    <w:rsid w:val="003B015D"/>
    <w:rsid w:val="003B0F0C"/>
    <w:rsid w:val="003B1384"/>
    <w:rsid w:val="003B13E1"/>
    <w:rsid w:val="003B19FC"/>
    <w:rsid w:val="003B31F4"/>
    <w:rsid w:val="003B383E"/>
    <w:rsid w:val="003B4B14"/>
    <w:rsid w:val="003B4C3C"/>
    <w:rsid w:val="003B68FC"/>
    <w:rsid w:val="003C0C27"/>
    <w:rsid w:val="003C1630"/>
    <w:rsid w:val="003C17BB"/>
    <w:rsid w:val="003C2585"/>
    <w:rsid w:val="003C2676"/>
    <w:rsid w:val="003C2BC0"/>
    <w:rsid w:val="003C45C4"/>
    <w:rsid w:val="003C4B4C"/>
    <w:rsid w:val="003C5CBD"/>
    <w:rsid w:val="003D0182"/>
    <w:rsid w:val="003D28B1"/>
    <w:rsid w:val="003D36FD"/>
    <w:rsid w:val="003D48D1"/>
    <w:rsid w:val="003D768D"/>
    <w:rsid w:val="003E1EA0"/>
    <w:rsid w:val="003E3251"/>
    <w:rsid w:val="003E468B"/>
    <w:rsid w:val="003E4B44"/>
    <w:rsid w:val="003E64A3"/>
    <w:rsid w:val="003E7212"/>
    <w:rsid w:val="003E78B3"/>
    <w:rsid w:val="003E7A8F"/>
    <w:rsid w:val="003F0623"/>
    <w:rsid w:val="003F2A5B"/>
    <w:rsid w:val="003F4972"/>
    <w:rsid w:val="003F4DCD"/>
    <w:rsid w:val="003F6319"/>
    <w:rsid w:val="003F6CAE"/>
    <w:rsid w:val="004010A0"/>
    <w:rsid w:val="00401B0F"/>
    <w:rsid w:val="0040660E"/>
    <w:rsid w:val="004079F5"/>
    <w:rsid w:val="00410E77"/>
    <w:rsid w:val="00411412"/>
    <w:rsid w:val="00413501"/>
    <w:rsid w:val="00413C46"/>
    <w:rsid w:val="00414EB5"/>
    <w:rsid w:val="00414F0D"/>
    <w:rsid w:val="00415413"/>
    <w:rsid w:val="00420082"/>
    <w:rsid w:val="00420227"/>
    <w:rsid w:val="0042244D"/>
    <w:rsid w:val="0042378F"/>
    <w:rsid w:val="00423CBA"/>
    <w:rsid w:val="00424A5A"/>
    <w:rsid w:val="00425139"/>
    <w:rsid w:val="004265EA"/>
    <w:rsid w:val="00426CB8"/>
    <w:rsid w:val="00430FC9"/>
    <w:rsid w:val="00431845"/>
    <w:rsid w:val="004323C3"/>
    <w:rsid w:val="00434B5F"/>
    <w:rsid w:val="00440D2D"/>
    <w:rsid w:val="00441B2A"/>
    <w:rsid w:val="00446C3E"/>
    <w:rsid w:val="00450058"/>
    <w:rsid w:val="00450B7A"/>
    <w:rsid w:val="00455C9A"/>
    <w:rsid w:val="004560D5"/>
    <w:rsid w:val="00456F45"/>
    <w:rsid w:val="00462BFA"/>
    <w:rsid w:val="00462FBF"/>
    <w:rsid w:val="004636DA"/>
    <w:rsid w:val="00463955"/>
    <w:rsid w:val="00466B53"/>
    <w:rsid w:val="00466F84"/>
    <w:rsid w:val="00467885"/>
    <w:rsid w:val="0047508D"/>
    <w:rsid w:val="00483363"/>
    <w:rsid w:val="004867DD"/>
    <w:rsid w:val="00487C8D"/>
    <w:rsid w:val="004906B9"/>
    <w:rsid w:val="004908A0"/>
    <w:rsid w:val="00491BEF"/>
    <w:rsid w:val="0049301F"/>
    <w:rsid w:val="004930C6"/>
    <w:rsid w:val="00493768"/>
    <w:rsid w:val="00493954"/>
    <w:rsid w:val="00493AB8"/>
    <w:rsid w:val="00495222"/>
    <w:rsid w:val="00495A5B"/>
    <w:rsid w:val="00495ADB"/>
    <w:rsid w:val="00496281"/>
    <w:rsid w:val="004967F3"/>
    <w:rsid w:val="00496AC3"/>
    <w:rsid w:val="00496EDB"/>
    <w:rsid w:val="00497940"/>
    <w:rsid w:val="004A32F2"/>
    <w:rsid w:val="004A5567"/>
    <w:rsid w:val="004A67DD"/>
    <w:rsid w:val="004A69A1"/>
    <w:rsid w:val="004A7BE9"/>
    <w:rsid w:val="004B01AF"/>
    <w:rsid w:val="004B0FF2"/>
    <w:rsid w:val="004B10E9"/>
    <w:rsid w:val="004B1830"/>
    <w:rsid w:val="004B2ED6"/>
    <w:rsid w:val="004B4B38"/>
    <w:rsid w:val="004B5CDB"/>
    <w:rsid w:val="004B6526"/>
    <w:rsid w:val="004C0500"/>
    <w:rsid w:val="004C1176"/>
    <w:rsid w:val="004C3C53"/>
    <w:rsid w:val="004C3F26"/>
    <w:rsid w:val="004C3F85"/>
    <w:rsid w:val="004C5503"/>
    <w:rsid w:val="004C7630"/>
    <w:rsid w:val="004D1553"/>
    <w:rsid w:val="004D5A59"/>
    <w:rsid w:val="004E1A3A"/>
    <w:rsid w:val="004E205B"/>
    <w:rsid w:val="004E245B"/>
    <w:rsid w:val="004E409B"/>
    <w:rsid w:val="004E443E"/>
    <w:rsid w:val="004E4D3E"/>
    <w:rsid w:val="004E595E"/>
    <w:rsid w:val="004F1D5F"/>
    <w:rsid w:val="004F25D0"/>
    <w:rsid w:val="004F41EC"/>
    <w:rsid w:val="004F4968"/>
    <w:rsid w:val="004F56C2"/>
    <w:rsid w:val="004F5708"/>
    <w:rsid w:val="004F59CB"/>
    <w:rsid w:val="004F59F4"/>
    <w:rsid w:val="004F5F09"/>
    <w:rsid w:val="004F6342"/>
    <w:rsid w:val="004F64CA"/>
    <w:rsid w:val="004F656E"/>
    <w:rsid w:val="004F6BD9"/>
    <w:rsid w:val="00500B29"/>
    <w:rsid w:val="005016B4"/>
    <w:rsid w:val="00503D15"/>
    <w:rsid w:val="00504070"/>
    <w:rsid w:val="00504161"/>
    <w:rsid w:val="00510515"/>
    <w:rsid w:val="0051208C"/>
    <w:rsid w:val="0051618F"/>
    <w:rsid w:val="00521DB1"/>
    <w:rsid w:val="005233F5"/>
    <w:rsid w:val="0052491F"/>
    <w:rsid w:val="005252B4"/>
    <w:rsid w:val="005300FB"/>
    <w:rsid w:val="005304B1"/>
    <w:rsid w:val="005330C5"/>
    <w:rsid w:val="00533410"/>
    <w:rsid w:val="00535FFD"/>
    <w:rsid w:val="00537020"/>
    <w:rsid w:val="00537492"/>
    <w:rsid w:val="00537E5A"/>
    <w:rsid w:val="00540005"/>
    <w:rsid w:val="005403B6"/>
    <w:rsid w:val="00541043"/>
    <w:rsid w:val="0054368F"/>
    <w:rsid w:val="0054532C"/>
    <w:rsid w:val="0054573F"/>
    <w:rsid w:val="005457D9"/>
    <w:rsid w:val="0054607E"/>
    <w:rsid w:val="005460D3"/>
    <w:rsid w:val="00550858"/>
    <w:rsid w:val="0055229E"/>
    <w:rsid w:val="0055244F"/>
    <w:rsid w:val="0055247C"/>
    <w:rsid w:val="00552903"/>
    <w:rsid w:val="005543AC"/>
    <w:rsid w:val="005547C6"/>
    <w:rsid w:val="005549FF"/>
    <w:rsid w:val="0055731E"/>
    <w:rsid w:val="00560437"/>
    <w:rsid w:val="0056221E"/>
    <w:rsid w:val="00562786"/>
    <w:rsid w:val="00562ACB"/>
    <w:rsid w:val="00563074"/>
    <w:rsid w:val="005646DF"/>
    <w:rsid w:val="00565035"/>
    <w:rsid w:val="00565EF8"/>
    <w:rsid w:val="005667A4"/>
    <w:rsid w:val="00566B0C"/>
    <w:rsid w:val="00567609"/>
    <w:rsid w:val="00570602"/>
    <w:rsid w:val="0057086C"/>
    <w:rsid w:val="00573D3E"/>
    <w:rsid w:val="00574CFE"/>
    <w:rsid w:val="00575E19"/>
    <w:rsid w:val="00576F8D"/>
    <w:rsid w:val="0058026B"/>
    <w:rsid w:val="005842F5"/>
    <w:rsid w:val="00585125"/>
    <w:rsid w:val="0058610A"/>
    <w:rsid w:val="00586AB6"/>
    <w:rsid w:val="00586FA8"/>
    <w:rsid w:val="005909B8"/>
    <w:rsid w:val="00594223"/>
    <w:rsid w:val="005951C2"/>
    <w:rsid w:val="0059560F"/>
    <w:rsid w:val="00596023"/>
    <w:rsid w:val="00596DF9"/>
    <w:rsid w:val="005A1BD9"/>
    <w:rsid w:val="005A1C23"/>
    <w:rsid w:val="005A280B"/>
    <w:rsid w:val="005A45D3"/>
    <w:rsid w:val="005A5363"/>
    <w:rsid w:val="005A6455"/>
    <w:rsid w:val="005A6658"/>
    <w:rsid w:val="005A6CF7"/>
    <w:rsid w:val="005A6E7B"/>
    <w:rsid w:val="005A724A"/>
    <w:rsid w:val="005B1B4F"/>
    <w:rsid w:val="005B1CD6"/>
    <w:rsid w:val="005B2ACC"/>
    <w:rsid w:val="005B3D71"/>
    <w:rsid w:val="005B3FB3"/>
    <w:rsid w:val="005B5996"/>
    <w:rsid w:val="005B6597"/>
    <w:rsid w:val="005C01B0"/>
    <w:rsid w:val="005C14C2"/>
    <w:rsid w:val="005C1D57"/>
    <w:rsid w:val="005C1FC0"/>
    <w:rsid w:val="005C2C52"/>
    <w:rsid w:val="005C3069"/>
    <w:rsid w:val="005C311F"/>
    <w:rsid w:val="005C3E21"/>
    <w:rsid w:val="005C5041"/>
    <w:rsid w:val="005C50FA"/>
    <w:rsid w:val="005C58C3"/>
    <w:rsid w:val="005C5A6A"/>
    <w:rsid w:val="005C6486"/>
    <w:rsid w:val="005C747F"/>
    <w:rsid w:val="005D092C"/>
    <w:rsid w:val="005D0CCA"/>
    <w:rsid w:val="005D1726"/>
    <w:rsid w:val="005D1870"/>
    <w:rsid w:val="005D238A"/>
    <w:rsid w:val="005D5288"/>
    <w:rsid w:val="005D547B"/>
    <w:rsid w:val="005D558F"/>
    <w:rsid w:val="005D6FB2"/>
    <w:rsid w:val="005D7E97"/>
    <w:rsid w:val="005E1E9F"/>
    <w:rsid w:val="005E2A87"/>
    <w:rsid w:val="005E4ACD"/>
    <w:rsid w:val="005E4C59"/>
    <w:rsid w:val="005E688E"/>
    <w:rsid w:val="005E6B92"/>
    <w:rsid w:val="005E737D"/>
    <w:rsid w:val="005E7F42"/>
    <w:rsid w:val="005F0C49"/>
    <w:rsid w:val="005F0EE4"/>
    <w:rsid w:val="005F1CC5"/>
    <w:rsid w:val="005F1F70"/>
    <w:rsid w:val="005F3101"/>
    <w:rsid w:val="005F689A"/>
    <w:rsid w:val="005F6FDD"/>
    <w:rsid w:val="00600E0B"/>
    <w:rsid w:val="0060193F"/>
    <w:rsid w:val="00602764"/>
    <w:rsid w:val="00603006"/>
    <w:rsid w:val="0060301E"/>
    <w:rsid w:val="00604AF8"/>
    <w:rsid w:val="0060682A"/>
    <w:rsid w:val="00607159"/>
    <w:rsid w:val="006102CB"/>
    <w:rsid w:val="00613341"/>
    <w:rsid w:val="00613E77"/>
    <w:rsid w:val="00615522"/>
    <w:rsid w:val="0061700C"/>
    <w:rsid w:val="006173EF"/>
    <w:rsid w:val="00617A47"/>
    <w:rsid w:val="00620FB9"/>
    <w:rsid w:val="0062343D"/>
    <w:rsid w:val="006247FB"/>
    <w:rsid w:val="00624C40"/>
    <w:rsid w:val="00626ACB"/>
    <w:rsid w:val="00627498"/>
    <w:rsid w:val="0063448D"/>
    <w:rsid w:val="00635592"/>
    <w:rsid w:val="00636E72"/>
    <w:rsid w:val="006372CB"/>
    <w:rsid w:val="006407EF"/>
    <w:rsid w:val="00640F1F"/>
    <w:rsid w:val="00644216"/>
    <w:rsid w:val="0064558E"/>
    <w:rsid w:val="00646F80"/>
    <w:rsid w:val="0064742F"/>
    <w:rsid w:val="0064788E"/>
    <w:rsid w:val="0065220C"/>
    <w:rsid w:val="006536E5"/>
    <w:rsid w:val="00653C61"/>
    <w:rsid w:val="00653CA1"/>
    <w:rsid w:val="00654686"/>
    <w:rsid w:val="0066043B"/>
    <w:rsid w:val="0066090C"/>
    <w:rsid w:val="00661971"/>
    <w:rsid w:val="00663BB9"/>
    <w:rsid w:val="006645CE"/>
    <w:rsid w:val="00664B26"/>
    <w:rsid w:val="00664B74"/>
    <w:rsid w:val="00666613"/>
    <w:rsid w:val="006674F9"/>
    <w:rsid w:val="00670BE3"/>
    <w:rsid w:val="00673566"/>
    <w:rsid w:val="00673D6C"/>
    <w:rsid w:val="00676928"/>
    <w:rsid w:val="006831C2"/>
    <w:rsid w:val="006865AB"/>
    <w:rsid w:val="0068761A"/>
    <w:rsid w:val="00687DFB"/>
    <w:rsid w:val="006905D9"/>
    <w:rsid w:val="00692813"/>
    <w:rsid w:val="00693456"/>
    <w:rsid w:val="00693B98"/>
    <w:rsid w:val="00693C6E"/>
    <w:rsid w:val="00694659"/>
    <w:rsid w:val="00694DE1"/>
    <w:rsid w:val="00696BFE"/>
    <w:rsid w:val="006A0789"/>
    <w:rsid w:val="006A14C0"/>
    <w:rsid w:val="006A166D"/>
    <w:rsid w:val="006A1A7B"/>
    <w:rsid w:val="006A1F4F"/>
    <w:rsid w:val="006A3948"/>
    <w:rsid w:val="006A4FCE"/>
    <w:rsid w:val="006A5B91"/>
    <w:rsid w:val="006A68BD"/>
    <w:rsid w:val="006A699C"/>
    <w:rsid w:val="006B0005"/>
    <w:rsid w:val="006B0D77"/>
    <w:rsid w:val="006B3673"/>
    <w:rsid w:val="006B3E3E"/>
    <w:rsid w:val="006B55D4"/>
    <w:rsid w:val="006B6294"/>
    <w:rsid w:val="006B6891"/>
    <w:rsid w:val="006B7277"/>
    <w:rsid w:val="006B78B3"/>
    <w:rsid w:val="006C0AA1"/>
    <w:rsid w:val="006C21CF"/>
    <w:rsid w:val="006C2D46"/>
    <w:rsid w:val="006C4933"/>
    <w:rsid w:val="006C4A38"/>
    <w:rsid w:val="006C5ED7"/>
    <w:rsid w:val="006C68F0"/>
    <w:rsid w:val="006C6F38"/>
    <w:rsid w:val="006C7218"/>
    <w:rsid w:val="006D4253"/>
    <w:rsid w:val="006E03BC"/>
    <w:rsid w:val="006E1A37"/>
    <w:rsid w:val="006E1CAF"/>
    <w:rsid w:val="006E260F"/>
    <w:rsid w:val="006E28E9"/>
    <w:rsid w:val="006E3327"/>
    <w:rsid w:val="006E41AC"/>
    <w:rsid w:val="006E5713"/>
    <w:rsid w:val="006E6E60"/>
    <w:rsid w:val="006E731F"/>
    <w:rsid w:val="006F02CA"/>
    <w:rsid w:val="006F046F"/>
    <w:rsid w:val="006F57EF"/>
    <w:rsid w:val="006F64FC"/>
    <w:rsid w:val="00700C79"/>
    <w:rsid w:val="00700E45"/>
    <w:rsid w:val="0070155C"/>
    <w:rsid w:val="0071184E"/>
    <w:rsid w:val="00712702"/>
    <w:rsid w:val="007141D6"/>
    <w:rsid w:val="00714749"/>
    <w:rsid w:val="00715046"/>
    <w:rsid w:val="007157FF"/>
    <w:rsid w:val="00715993"/>
    <w:rsid w:val="00716A55"/>
    <w:rsid w:val="007221DE"/>
    <w:rsid w:val="00722262"/>
    <w:rsid w:val="0072407B"/>
    <w:rsid w:val="0072529D"/>
    <w:rsid w:val="00725C7C"/>
    <w:rsid w:val="00725CE9"/>
    <w:rsid w:val="007273A1"/>
    <w:rsid w:val="0073011A"/>
    <w:rsid w:val="007324DD"/>
    <w:rsid w:val="0073468F"/>
    <w:rsid w:val="00734B5F"/>
    <w:rsid w:val="0073633C"/>
    <w:rsid w:val="007375A6"/>
    <w:rsid w:val="0074119B"/>
    <w:rsid w:val="00741C14"/>
    <w:rsid w:val="007423D3"/>
    <w:rsid w:val="007424CF"/>
    <w:rsid w:val="00743567"/>
    <w:rsid w:val="00743EF6"/>
    <w:rsid w:val="00744C25"/>
    <w:rsid w:val="00745F35"/>
    <w:rsid w:val="00747B89"/>
    <w:rsid w:val="0075084E"/>
    <w:rsid w:val="0075286A"/>
    <w:rsid w:val="00755E02"/>
    <w:rsid w:val="00757014"/>
    <w:rsid w:val="007617BD"/>
    <w:rsid w:val="00761850"/>
    <w:rsid w:val="00763EE5"/>
    <w:rsid w:val="00764743"/>
    <w:rsid w:val="00766629"/>
    <w:rsid w:val="007702FB"/>
    <w:rsid w:val="007707B3"/>
    <w:rsid w:val="00771ACD"/>
    <w:rsid w:val="007729C6"/>
    <w:rsid w:val="00775B1A"/>
    <w:rsid w:val="00776EDF"/>
    <w:rsid w:val="00777823"/>
    <w:rsid w:val="00777880"/>
    <w:rsid w:val="00780F44"/>
    <w:rsid w:val="00781308"/>
    <w:rsid w:val="007816E2"/>
    <w:rsid w:val="00791249"/>
    <w:rsid w:val="007915B0"/>
    <w:rsid w:val="007929AE"/>
    <w:rsid w:val="00794E5C"/>
    <w:rsid w:val="00795D21"/>
    <w:rsid w:val="007968BD"/>
    <w:rsid w:val="00796FDB"/>
    <w:rsid w:val="007A125E"/>
    <w:rsid w:val="007A1459"/>
    <w:rsid w:val="007A2813"/>
    <w:rsid w:val="007A3EBF"/>
    <w:rsid w:val="007A3F55"/>
    <w:rsid w:val="007A43E1"/>
    <w:rsid w:val="007A4A09"/>
    <w:rsid w:val="007A6D7A"/>
    <w:rsid w:val="007B095E"/>
    <w:rsid w:val="007B097A"/>
    <w:rsid w:val="007B1A5A"/>
    <w:rsid w:val="007B2D85"/>
    <w:rsid w:val="007B5AB9"/>
    <w:rsid w:val="007B6AE5"/>
    <w:rsid w:val="007B6FBF"/>
    <w:rsid w:val="007B738F"/>
    <w:rsid w:val="007C215F"/>
    <w:rsid w:val="007C2F8D"/>
    <w:rsid w:val="007C335A"/>
    <w:rsid w:val="007C43F6"/>
    <w:rsid w:val="007C50B6"/>
    <w:rsid w:val="007C50B9"/>
    <w:rsid w:val="007C64E9"/>
    <w:rsid w:val="007C7C44"/>
    <w:rsid w:val="007C7F92"/>
    <w:rsid w:val="007D073B"/>
    <w:rsid w:val="007D19BC"/>
    <w:rsid w:val="007D3AB5"/>
    <w:rsid w:val="007D443A"/>
    <w:rsid w:val="007D4FA6"/>
    <w:rsid w:val="007E0F55"/>
    <w:rsid w:val="007E1638"/>
    <w:rsid w:val="007E35DF"/>
    <w:rsid w:val="007E751F"/>
    <w:rsid w:val="007F0095"/>
    <w:rsid w:val="007F0C13"/>
    <w:rsid w:val="007F0EAE"/>
    <w:rsid w:val="007F1C20"/>
    <w:rsid w:val="007F44A9"/>
    <w:rsid w:val="007F5BE3"/>
    <w:rsid w:val="007F5EAD"/>
    <w:rsid w:val="007F60E4"/>
    <w:rsid w:val="008008EC"/>
    <w:rsid w:val="00800BD9"/>
    <w:rsid w:val="00803379"/>
    <w:rsid w:val="008058AC"/>
    <w:rsid w:val="00805F90"/>
    <w:rsid w:val="0080640F"/>
    <w:rsid w:val="00810626"/>
    <w:rsid w:val="00811811"/>
    <w:rsid w:val="00812D94"/>
    <w:rsid w:val="0081480C"/>
    <w:rsid w:val="00814B6D"/>
    <w:rsid w:val="008152B0"/>
    <w:rsid w:val="0082027D"/>
    <w:rsid w:val="00820BCE"/>
    <w:rsid w:val="008212D8"/>
    <w:rsid w:val="00821838"/>
    <w:rsid w:val="00821A07"/>
    <w:rsid w:val="00823746"/>
    <w:rsid w:val="00823C35"/>
    <w:rsid w:val="00825553"/>
    <w:rsid w:val="00825CB1"/>
    <w:rsid w:val="0082659A"/>
    <w:rsid w:val="0082763B"/>
    <w:rsid w:val="00831550"/>
    <w:rsid w:val="00831886"/>
    <w:rsid w:val="0083397D"/>
    <w:rsid w:val="00842937"/>
    <w:rsid w:val="00843C22"/>
    <w:rsid w:val="008460D1"/>
    <w:rsid w:val="0085248A"/>
    <w:rsid w:val="0085263B"/>
    <w:rsid w:val="00855D2C"/>
    <w:rsid w:val="00855E10"/>
    <w:rsid w:val="008561EC"/>
    <w:rsid w:val="0085767F"/>
    <w:rsid w:val="00861071"/>
    <w:rsid w:val="00861510"/>
    <w:rsid w:val="00862955"/>
    <w:rsid w:val="00862A84"/>
    <w:rsid w:val="008632DA"/>
    <w:rsid w:val="008634E9"/>
    <w:rsid w:val="008638A4"/>
    <w:rsid w:val="00864160"/>
    <w:rsid w:val="008663F1"/>
    <w:rsid w:val="0086770C"/>
    <w:rsid w:val="00871C0C"/>
    <w:rsid w:val="00872FD8"/>
    <w:rsid w:val="00874E9E"/>
    <w:rsid w:val="00876410"/>
    <w:rsid w:val="008764EC"/>
    <w:rsid w:val="00877CB5"/>
    <w:rsid w:val="0088196A"/>
    <w:rsid w:val="00883E39"/>
    <w:rsid w:val="00884210"/>
    <w:rsid w:val="00886C53"/>
    <w:rsid w:val="00887E73"/>
    <w:rsid w:val="00892B6C"/>
    <w:rsid w:val="00893030"/>
    <w:rsid w:val="008936EE"/>
    <w:rsid w:val="00894D28"/>
    <w:rsid w:val="008959DA"/>
    <w:rsid w:val="00895CBE"/>
    <w:rsid w:val="00896A76"/>
    <w:rsid w:val="00897061"/>
    <w:rsid w:val="008A21C8"/>
    <w:rsid w:val="008A7D43"/>
    <w:rsid w:val="008A7E44"/>
    <w:rsid w:val="008B0F92"/>
    <w:rsid w:val="008B2F84"/>
    <w:rsid w:val="008B31B7"/>
    <w:rsid w:val="008B557C"/>
    <w:rsid w:val="008B55E7"/>
    <w:rsid w:val="008B7DB9"/>
    <w:rsid w:val="008C0676"/>
    <w:rsid w:val="008C2389"/>
    <w:rsid w:val="008C2AE7"/>
    <w:rsid w:val="008C615E"/>
    <w:rsid w:val="008C6EEA"/>
    <w:rsid w:val="008C7BE1"/>
    <w:rsid w:val="008D176E"/>
    <w:rsid w:val="008D1D1A"/>
    <w:rsid w:val="008D213C"/>
    <w:rsid w:val="008E1C1F"/>
    <w:rsid w:val="008E240E"/>
    <w:rsid w:val="008E61E6"/>
    <w:rsid w:val="008E7CC4"/>
    <w:rsid w:val="008F038B"/>
    <w:rsid w:val="008F0971"/>
    <w:rsid w:val="008F1CFD"/>
    <w:rsid w:val="008F20CB"/>
    <w:rsid w:val="008F29E8"/>
    <w:rsid w:val="008F542B"/>
    <w:rsid w:val="008F5925"/>
    <w:rsid w:val="008F5A60"/>
    <w:rsid w:val="008F702B"/>
    <w:rsid w:val="0090044F"/>
    <w:rsid w:val="009018CA"/>
    <w:rsid w:val="00901950"/>
    <w:rsid w:val="00901A1B"/>
    <w:rsid w:val="00902FB3"/>
    <w:rsid w:val="00906A78"/>
    <w:rsid w:val="00907891"/>
    <w:rsid w:val="009114E4"/>
    <w:rsid w:val="00913DE0"/>
    <w:rsid w:val="009143AB"/>
    <w:rsid w:val="00917147"/>
    <w:rsid w:val="009229B0"/>
    <w:rsid w:val="00922AB6"/>
    <w:rsid w:val="00922F07"/>
    <w:rsid w:val="0092314C"/>
    <w:rsid w:val="00925162"/>
    <w:rsid w:val="00926A98"/>
    <w:rsid w:val="00934965"/>
    <w:rsid w:val="009356B9"/>
    <w:rsid w:val="00936BEC"/>
    <w:rsid w:val="009407E3"/>
    <w:rsid w:val="00941032"/>
    <w:rsid w:val="0094324C"/>
    <w:rsid w:val="0095145C"/>
    <w:rsid w:val="009514ED"/>
    <w:rsid w:val="009543BE"/>
    <w:rsid w:val="00954B29"/>
    <w:rsid w:val="0095510D"/>
    <w:rsid w:val="00956B5E"/>
    <w:rsid w:val="00956E3A"/>
    <w:rsid w:val="00957CA0"/>
    <w:rsid w:val="00962A06"/>
    <w:rsid w:val="00964C2A"/>
    <w:rsid w:val="00965506"/>
    <w:rsid w:val="0096667D"/>
    <w:rsid w:val="00966787"/>
    <w:rsid w:val="00967C26"/>
    <w:rsid w:val="0097173C"/>
    <w:rsid w:val="00973163"/>
    <w:rsid w:val="00976915"/>
    <w:rsid w:val="00980A4A"/>
    <w:rsid w:val="009819B2"/>
    <w:rsid w:val="00981E42"/>
    <w:rsid w:val="00982A76"/>
    <w:rsid w:val="00983C15"/>
    <w:rsid w:val="00983F70"/>
    <w:rsid w:val="009900C1"/>
    <w:rsid w:val="00993144"/>
    <w:rsid w:val="009939B0"/>
    <w:rsid w:val="00993FF9"/>
    <w:rsid w:val="0099433B"/>
    <w:rsid w:val="00994662"/>
    <w:rsid w:val="0099476E"/>
    <w:rsid w:val="00996FEA"/>
    <w:rsid w:val="009A07AD"/>
    <w:rsid w:val="009A0F09"/>
    <w:rsid w:val="009A1AC3"/>
    <w:rsid w:val="009A26CA"/>
    <w:rsid w:val="009A3B4A"/>
    <w:rsid w:val="009A56D5"/>
    <w:rsid w:val="009A5922"/>
    <w:rsid w:val="009A59E0"/>
    <w:rsid w:val="009A5B63"/>
    <w:rsid w:val="009A5B9A"/>
    <w:rsid w:val="009A686A"/>
    <w:rsid w:val="009B0528"/>
    <w:rsid w:val="009B15D3"/>
    <w:rsid w:val="009B3684"/>
    <w:rsid w:val="009B39E7"/>
    <w:rsid w:val="009B4418"/>
    <w:rsid w:val="009B4BB9"/>
    <w:rsid w:val="009B5289"/>
    <w:rsid w:val="009B5C33"/>
    <w:rsid w:val="009C3267"/>
    <w:rsid w:val="009C41D7"/>
    <w:rsid w:val="009C4CC6"/>
    <w:rsid w:val="009C543A"/>
    <w:rsid w:val="009D03C5"/>
    <w:rsid w:val="009D2736"/>
    <w:rsid w:val="009D406A"/>
    <w:rsid w:val="009D72A5"/>
    <w:rsid w:val="009D7F41"/>
    <w:rsid w:val="009E13E2"/>
    <w:rsid w:val="009E222D"/>
    <w:rsid w:val="009E3259"/>
    <w:rsid w:val="009E3684"/>
    <w:rsid w:val="009E4006"/>
    <w:rsid w:val="009E49BF"/>
    <w:rsid w:val="009E5C23"/>
    <w:rsid w:val="009E5C5B"/>
    <w:rsid w:val="009F0398"/>
    <w:rsid w:val="009F1B06"/>
    <w:rsid w:val="009F20EB"/>
    <w:rsid w:val="009F2F65"/>
    <w:rsid w:val="009F3D52"/>
    <w:rsid w:val="009F4ECE"/>
    <w:rsid w:val="009F66FF"/>
    <w:rsid w:val="00A00451"/>
    <w:rsid w:val="00A024C8"/>
    <w:rsid w:val="00A0530D"/>
    <w:rsid w:val="00A057B6"/>
    <w:rsid w:val="00A07091"/>
    <w:rsid w:val="00A101D4"/>
    <w:rsid w:val="00A12E62"/>
    <w:rsid w:val="00A13297"/>
    <w:rsid w:val="00A14343"/>
    <w:rsid w:val="00A14666"/>
    <w:rsid w:val="00A14C29"/>
    <w:rsid w:val="00A15D83"/>
    <w:rsid w:val="00A20296"/>
    <w:rsid w:val="00A20B70"/>
    <w:rsid w:val="00A22C12"/>
    <w:rsid w:val="00A2363F"/>
    <w:rsid w:val="00A2454C"/>
    <w:rsid w:val="00A25D6C"/>
    <w:rsid w:val="00A26AE1"/>
    <w:rsid w:val="00A27891"/>
    <w:rsid w:val="00A3093C"/>
    <w:rsid w:val="00A337A4"/>
    <w:rsid w:val="00A35D9F"/>
    <w:rsid w:val="00A35FB3"/>
    <w:rsid w:val="00A362BF"/>
    <w:rsid w:val="00A3797D"/>
    <w:rsid w:val="00A40701"/>
    <w:rsid w:val="00A43661"/>
    <w:rsid w:val="00A43A7B"/>
    <w:rsid w:val="00A444F2"/>
    <w:rsid w:val="00A44D38"/>
    <w:rsid w:val="00A46C41"/>
    <w:rsid w:val="00A46F90"/>
    <w:rsid w:val="00A47A20"/>
    <w:rsid w:val="00A524CC"/>
    <w:rsid w:val="00A550F5"/>
    <w:rsid w:val="00A55D7B"/>
    <w:rsid w:val="00A60D5B"/>
    <w:rsid w:val="00A62107"/>
    <w:rsid w:val="00A62EFA"/>
    <w:rsid w:val="00A63374"/>
    <w:rsid w:val="00A67C9F"/>
    <w:rsid w:val="00A70C51"/>
    <w:rsid w:val="00A7269C"/>
    <w:rsid w:val="00A72D4C"/>
    <w:rsid w:val="00A73D62"/>
    <w:rsid w:val="00A82224"/>
    <w:rsid w:val="00A8231B"/>
    <w:rsid w:val="00A829CF"/>
    <w:rsid w:val="00A84ED1"/>
    <w:rsid w:val="00A8504C"/>
    <w:rsid w:val="00A853EE"/>
    <w:rsid w:val="00A855F1"/>
    <w:rsid w:val="00A9193A"/>
    <w:rsid w:val="00A919BE"/>
    <w:rsid w:val="00A92393"/>
    <w:rsid w:val="00A928EB"/>
    <w:rsid w:val="00A92D02"/>
    <w:rsid w:val="00A94F23"/>
    <w:rsid w:val="00A96F4A"/>
    <w:rsid w:val="00A97202"/>
    <w:rsid w:val="00A979B4"/>
    <w:rsid w:val="00A97EB6"/>
    <w:rsid w:val="00AA20B6"/>
    <w:rsid w:val="00AA3E4E"/>
    <w:rsid w:val="00AA4059"/>
    <w:rsid w:val="00AA4078"/>
    <w:rsid w:val="00AA4550"/>
    <w:rsid w:val="00AA79C5"/>
    <w:rsid w:val="00AB021A"/>
    <w:rsid w:val="00AB3D61"/>
    <w:rsid w:val="00AB60AF"/>
    <w:rsid w:val="00AB673B"/>
    <w:rsid w:val="00AC1E88"/>
    <w:rsid w:val="00AC40C8"/>
    <w:rsid w:val="00AC6210"/>
    <w:rsid w:val="00AC6545"/>
    <w:rsid w:val="00AC7303"/>
    <w:rsid w:val="00AD0242"/>
    <w:rsid w:val="00AD0735"/>
    <w:rsid w:val="00AD20E4"/>
    <w:rsid w:val="00AD5225"/>
    <w:rsid w:val="00AD5790"/>
    <w:rsid w:val="00AE2489"/>
    <w:rsid w:val="00AE2B43"/>
    <w:rsid w:val="00AE413D"/>
    <w:rsid w:val="00AE57BA"/>
    <w:rsid w:val="00AE6AF0"/>
    <w:rsid w:val="00AF1174"/>
    <w:rsid w:val="00AF2F39"/>
    <w:rsid w:val="00AF319F"/>
    <w:rsid w:val="00AF36EF"/>
    <w:rsid w:val="00AF449C"/>
    <w:rsid w:val="00AF4B56"/>
    <w:rsid w:val="00AF6FD8"/>
    <w:rsid w:val="00B000AF"/>
    <w:rsid w:val="00B00F73"/>
    <w:rsid w:val="00B025E8"/>
    <w:rsid w:val="00B028E5"/>
    <w:rsid w:val="00B071AB"/>
    <w:rsid w:val="00B103A0"/>
    <w:rsid w:val="00B10556"/>
    <w:rsid w:val="00B1145C"/>
    <w:rsid w:val="00B12BB0"/>
    <w:rsid w:val="00B1346C"/>
    <w:rsid w:val="00B16062"/>
    <w:rsid w:val="00B16657"/>
    <w:rsid w:val="00B17143"/>
    <w:rsid w:val="00B208A9"/>
    <w:rsid w:val="00B21D13"/>
    <w:rsid w:val="00B22875"/>
    <w:rsid w:val="00B229C7"/>
    <w:rsid w:val="00B22E39"/>
    <w:rsid w:val="00B23560"/>
    <w:rsid w:val="00B23CD7"/>
    <w:rsid w:val="00B262D7"/>
    <w:rsid w:val="00B26528"/>
    <w:rsid w:val="00B30F41"/>
    <w:rsid w:val="00B31691"/>
    <w:rsid w:val="00B3298D"/>
    <w:rsid w:val="00B33184"/>
    <w:rsid w:val="00B404B6"/>
    <w:rsid w:val="00B416C1"/>
    <w:rsid w:val="00B44410"/>
    <w:rsid w:val="00B44A44"/>
    <w:rsid w:val="00B44E41"/>
    <w:rsid w:val="00B45103"/>
    <w:rsid w:val="00B455B1"/>
    <w:rsid w:val="00B465DA"/>
    <w:rsid w:val="00B47CBA"/>
    <w:rsid w:val="00B47CC0"/>
    <w:rsid w:val="00B51986"/>
    <w:rsid w:val="00B51C2F"/>
    <w:rsid w:val="00B546F1"/>
    <w:rsid w:val="00B54775"/>
    <w:rsid w:val="00B54A18"/>
    <w:rsid w:val="00B5546A"/>
    <w:rsid w:val="00B56283"/>
    <w:rsid w:val="00B650E8"/>
    <w:rsid w:val="00B70778"/>
    <w:rsid w:val="00B70AED"/>
    <w:rsid w:val="00B748B5"/>
    <w:rsid w:val="00B75178"/>
    <w:rsid w:val="00B75F69"/>
    <w:rsid w:val="00B77DA0"/>
    <w:rsid w:val="00B81089"/>
    <w:rsid w:val="00B837FA"/>
    <w:rsid w:val="00B8520F"/>
    <w:rsid w:val="00B85722"/>
    <w:rsid w:val="00B8768C"/>
    <w:rsid w:val="00B877BF"/>
    <w:rsid w:val="00B942F1"/>
    <w:rsid w:val="00B94A08"/>
    <w:rsid w:val="00B97CC8"/>
    <w:rsid w:val="00BA026D"/>
    <w:rsid w:val="00BA03AA"/>
    <w:rsid w:val="00BA214C"/>
    <w:rsid w:val="00BA3281"/>
    <w:rsid w:val="00BA4F08"/>
    <w:rsid w:val="00BA5A9E"/>
    <w:rsid w:val="00BA5B90"/>
    <w:rsid w:val="00BA6D14"/>
    <w:rsid w:val="00BA7A74"/>
    <w:rsid w:val="00BC1098"/>
    <w:rsid w:val="00BC1F7D"/>
    <w:rsid w:val="00BC3D8C"/>
    <w:rsid w:val="00BD1D81"/>
    <w:rsid w:val="00BD260D"/>
    <w:rsid w:val="00BD290C"/>
    <w:rsid w:val="00BD4E3E"/>
    <w:rsid w:val="00BD5725"/>
    <w:rsid w:val="00BD613A"/>
    <w:rsid w:val="00BD61C1"/>
    <w:rsid w:val="00BE0D11"/>
    <w:rsid w:val="00BE1457"/>
    <w:rsid w:val="00BE164A"/>
    <w:rsid w:val="00BE2359"/>
    <w:rsid w:val="00BE3BF4"/>
    <w:rsid w:val="00BE6A80"/>
    <w:rsid w:val="00BE7A90"/>
    <w:rsid w:val="00BE7CE6"/>
    <w:rsid w:val="00BF0ED5"/>
    <w:rsid w:val="00BF1D04"/>
    <w:rsid w:val="00BF400E"/>
    <w:rsid w:val="00BF5694"/>
    <w:rsid w:val="00BF7A5F"/>
    <w:rsid w:val="00BF7E89"/>
    <w:rsid w:val="00C02393"/>
    <w:rsid w:val="00C02CFA"/>
    <w:rsid w:val="00C04495"/>
    <w:rsid w:val="00C049C4"/>
    <w:rsid w:val="00C04F7C"/>
    <w:rsid w:val="00C101B1"/>
    <w:rsid w:val="00C11DDC"/>
    <w:rsid w:val="00C1207A"/>
    <w:rsid w:val="00C12D89"/>
    <w:rsid w:val="00C13786"/>
    <w:rsid w:val="00C14B09"/>
    <w:rsid w:val="00C14DB9"/>
    <w:rsid w:val="00C178BC"/>
    <w:rsid w:val="00C206D5"/>
    <w:rsid w:val="00C2099A"/>
    <w:rsid w:val="00C2271B"/>
    <w:rsid w:val="00C22CFF"/>
    <w:rsid w:val="00C24235"/>
    <w:rsid w:val="00C25278"/>
    <w:rsid w:val="00C25CE4"/>
    <w:rsid w:val="00C267A0"/>
    <w:rsid w:val="00C26AC2"/>
    <w:rsid w:val="00C2704F"/>
    <w:rsid w:val="00C274AA"/>
    <w:rsid w:val="00C30B16"/>
    <w:rsid w:val="00C314DD"/>
    <w:rsid w:val="00C32F85"/>
    <w:rsid w:val="00C330D2"/>
    <w:rsid w:val="00C34F38"/>
    <w:rsid w:val="00C35D6C"/>
    <w:rsid w:val="00C3756F"/>
    <w:rsid w:val="00C37EAB"/>
    <w:rsid w:val="00C40035"/>
    <w:rsid w:val="00C41412"/>
    <w:rsid w:val="00C43E80"/>
    <w:rsid w:val="00C45B65"/>
    <w:rsid w:val="00C461EA"/>
    <w:rsid w:val="00C4625E"/>
    <w:rsid w:val="00C508AA"/>
    <w:rsid w:val="00C51522"/>
    <w:rsid w:val="00C5156C"/>
    <w:rsid w:val="00C516E2"/>
    <w:rsid w:val="00C5226F"/>
    <w:rsid w:val="00C5535A"/>
    <w:rsid w:val="00C56221"/>
    <w:rsid w:val="00C57AC2"/>
    <w:rsid w:val="00C629C1"/>
    <w:rsid w:val="00C62CB2"/>
    <w:rsid w:val="00C62EFC"/>
    <w:rsid w:val="00C67A8C"/>
    <w:rsid w:val="00C70102"/>
    <w:rsid w:val="00C7120F"/>
    <w:rsid w:val="00C772E3"/>
    <w:rsid w:val="00C77E21"/>
    <w:rsid w:val="00C809B9"/>
    <w:rsid w:val="00C81296"/>
    <w:rsid w:val="00C84B90"/>
    <w:rsid w:val="00C84CFA"/>
    <w:rsid w:val="00C87609"/>
    <w:rsid w:val="00C90CA6"/>
    <w:rsid w:val="00C90E37"/>
    <w:rsid w:val="00C949A3"/>
    <w:rsid w:val="00C94B1E"/>
    <w:rsid w:val="00C95B7C"/>
    <w:rsid w:val="00C963E3"/>
    <w:rsid w:val="00CA032F"/>
    <w:rsid w:val="00CA2578"/>
    <w:rsid w:val="00CA36B0"/>
    <w:rsid w:val="00CA4139"/>
    <w:rsid w:val="00CA4F27"/>
    <w:rsid w:val="00CB00B1"/>
    <w:rsid w:val="00CB1F2D"/>
    <w:rsid w:val="00CB20E9"/>
    <w:rsid w:val="00CB33D4"/>
    <w:rsid w:val="00CB3721"/>
    <w:rsid w:val="00CB5D78"/>
    <w:rsid w:val="00CB6EED"/>
    <w:rsid w:val="00CC193A"/>
    <w:rsid w:val="00CC2DD0"/>
    <w:rsid w:val="00CC32CB"/>
    <w:rsid w:val="00CC3829"/>
    <w:rsid w:val="00CC3F1C"/>
    <w:rsid w:val="00CC66C9"/>
    <w:rsid w:val="00CD041A"/>
    <w:rsid w:val="00CD0DA3"/>
    <w:rsid w:val="00CE13CF"/>
    <w:rsid w:val="00CE3071"/>
    <w:rsid w:val="00CE389A"/>
    <w:rsid w:val="00CE4EF9"/>
    <w:rsid w:val="00CE6BA5"/>
    <w:rsid w:val="00CF13B7"/>
    <w:rsid w:val="00CF13D6"/>
    <w:rsid w:val="00CF1859"/>
    <w:rsid w:val="00CF2113"/>
    <w:rsid w:val="00CF2A3C"/>
    <w:rsid w:val="00CF78FC"/>
    <w:rsid w:val="00CF7C87"/>
    <w:rsid w:val="00D01661"/>
    <w:rsid w:val="00D01DB0"/>
    <w:rsid w:val="00D07305"/>
    <w:rsid w:val="00D07FD3"/>
    <w:rsid w:val="00D10A64"/>
    <w:rsid w:val="00D112E9"/>
    <w:rsid w:val="00D12BD9"/>
    <w:rsid w:val="00D12D72"/>
    <w:rsid w:val="00D14544"/>
    <w:rsid w:val="00D14D43"/>
    <w:rsid w:val="00D152A2"/>
    <w:rsid w:val="00D1646D"/>
    <w:rsid w:val="00D1774D"/>
    <w:rsid w:val="00D21322"/>
    <w:rsid w:val="00D23846"/>
    <w:rsid w:val="00D23AD9"/>
    <w:rsid w:val="00D25517"/>
    <w:rsid w:val="00D25818"/>
    <w:rsid w:val="00D2625F"/>
    <w:rsid w:val="00D27C59"/>
    <w:rsid w:val="00D310B8"/>
    <w:rsid w:val="00D34597"/>
    <w:rsid w:val="00D458CD"/>
    <w:rsid w:val="00D46FF8"/>
    <w:rsid w:val="00D500E3"/>
    <w:rsid w:val="00D50C64"/>
    <w:rsid w:val="00D51028"/>
    <w:rsid w:val="00D512AC"/>
    <w:rsid w:val="00D51EDF"/>
    <w:rsid w:val="00D52053"/>
    <w:rsid w:val="00D54FF1"/>
    <w:rsid w:val="00D55659"/>
    <w:rsid w:val="00D60582"/>
    <w:rsid w:val="00D647B1"/>
    <w:rsid w:val="00D6557A"/>
    <w:rsid w:val="00D70EF2"/>
    <w:rsid w:val="00D71FF4"/>
    <w:rsid w:val="00D735D4"/>
    <w:rsid w:val="00D763F9"/>
    <w:rsid w:val="00D76CB6"/>
    <w:rsid w:val="00D7763D"/>
    <w:rsid w:val="00D77CDA"/>
    <w:rsid w:val="00D811B9"/>
    <w:rsid w:val="00D81C63"/>
    <w:rsid w:val="00D82307"/>
    <w:rsid w:val="00D82B46"/>
    <w:rsid w:val="00D834C9"/>
    <w:rsid w:val="00D8353C"/>
    <w:rsid w:val="00D83917"/>
    <w:rsid w:val="00D85929"/>
    <w:rsid w:val="00D9188A"/>
    <w:rsid w:val="00D924F4"/>
    <w:rsid w:val="00D92DF9"/>
    <w:rsid w:val="00D92F86"/>
    <w:rsid w:val="00D932B3"/>
    <w:rsid w:val="00D95429"/>
    <w:rsid w:val="00D9576D"/>
    <w:rsid w:val="00D96166"/>
    <w:rsid w:val="00D975E6"/>
    <w:rsid w:val="00DA0012"/>
    <w:rsid w:val="00DA0307"/>
    <w:rsid w:val="00DA17DF"/>
    <w:rsid w:val="00DA1FAF"/>
    <w:rsid w:val="00DA4105"/>
    <w:rsid w:val="00DA4CD0"/>
    <w:rsid w:val="00DA6AC3"/>
    <w:rsid w:val="00DA6F93"/>
    <w:rsid w:val="00DA70A7"/>
    <w:rsid w:val="00DA7ED5"/>
    <w:rsid w:val="00DB1139"/>
    <w:rsid w:val="00DB1445"/>
    <w:rsid w:val="00DB1781"/>
    <w:rsid w:val="00DB39A4"/>
    <w:rsid w:val="00DB63A1"/>
    <w:rsid w:val="00DB6E14"/>
    <w:rsid w:val="00DC05AA"/>
    <w:rsid w:val="00DC0D66"/>
    <w:rsid w:val="00DC3C5A"/>
    <w:rsid w:val="00DC43FB"/>
    <w:rsid w:val="00DC67D4"/>
    <w:rsid w:val="00DC73AC"/>
    <w:rsid w:val="00DC7B1F"/>
    <w:rsid w:val="00DD6027"/>
    <w:rsid w:val="00DD7962"/>
    <w:rsid w:val="00DE208A"/>
    <w:rsid w:val="00DE3DC7"/>
    <w:rsid w:val="00DF10A3"/>
    <w:rsid w:val="00DF38F6"/>
    <w:rsid w:val="00DF3D7A"/>
    <w:rsid w:val="00DF65B4"/>
    <w:rsid w:val="00DF6EF3"/>
    <w:rsid w:val="00DF7439"/>
    <w:rsid w:val="00DF7DAF"/>
    <w:rsid w:val="00DF7DEA"/>
    <w:rsid w:val="00E0054E"/>
    <w:rsid w:val="00E011F3"/>
    <w:rsid w:val="00E013B9"/>
    <w:rsid w:val="00E01D2D"/>
    <w:rsid w:val="00E04376"/>
    <w:rsid w:val="00E04C04"/>
    <w:rsid w:val="00E0508D"/>
    <w:rsid w:val="00E066C9"/>
    <w:rsid w:val="00E0707A"/>
    <w:rsid w:val="00E079B4"/>
    <w:rsid w:val="00E11B32"/>
    <w:rsid w:val="00E133C4"/>
    <w:rsid w:val="00E13BEC"/>
    <w:rsid w:val="00E14AD9"/>
    <w:rsid w:val="00E15E7F"/>
    <w:rsid w:val="00E16B9D"/>
    <w:rsid w:val="00E16F67"/>
    <w:rsid w:val="00E200ED"/>
    <w:rsid w:val="00E224DA"/>
    <w:rsid w:val="00E22AEE"/>
    <w:rsid w:val="00E23B67"/>
    <w:rsid w:val="00E23F82"/>
    <w:rsid w:val="00E31D15"/>
    <w:rsid w:val="00E32082"/>
    <w:rsid w:val="00E361E9"/>
    <w:rsid w:val="00E36B20"/>
    <w:rsid w:val="00E36DC4"/>
    <w:rsid w:val="00E37025"/>
    <w:rsid w:val="00E37950"/>
    <w:rsid w:val="00E40839"/>
    <w:rsid w:val="00E41A55"/>
    <w:rsid w:val="00E42706"/>
    <w:rsid w:val="00E438E2"/>
    <w:rsid w:val="00E44A45"/>
    <w:rsid w:val="00E46075"/>
    <w:rsid w:val="00E464D8"/>
    <w:rsid w:val="00E4726C"/>
    <w:rsid w:val="00E503D0"/>
    <w:rsid w:val="00E52490"/>
    <w:rsid w:val="00E526AD"/>
    <w:rsid w:val="00E5522B"/>
    <w:rsid w:val="00E55241"/>
    <w:rsid w:val="00E5757A"/>
    <w:rsid w:val="00E60A83"/>
    <w:rsid w:val="00E61A37"/>
    <w:rsid w:val="00E61D5B"/>
    <w:rsid w:val="00E63082"/>
    <w:rsid w:val="00E63B8A"/>
    <w:rsid w:val="00E64F1A"/>
    <w:rsid w:val="00E650D3"/>
    <w:rsid w:val="00E66BAB"/>
    <w:rsid w:val="00E73275"/>
    <w:rsid w:val="00E73316"/>
    <w:rsid w:val="00E74A88"/>
    <w:rsid w:val="00E753A5"/>
    <w:rsid w:val="00E76000"/>
    <w:rsid w:val="00E76296"/>
    <w:rsid w:val="00E76BF0"/>
    <w:rsid w:val="00E80800"/>
    <w:rsid w:val="00E809BF"/>
    <w:rsid w:val="00E81ABA"/>
    <w:rsid w:val="00E81DCE"/>
    <w:rsid w:val="00E82679"/>
    <w:rsid w:val="00E83C35"/>
    <w:rsid w:val="00E85F5A"/>
    <w:rsid w:val="00E86CC3"/>
    <w:rsid w:val="00E87D30"/>
    <w:rsid w:val="00E9001B"/>
    <w:rsid w:val="00E913D5"/>
    <w:rsid w:val="00E94781"/>
    <w:rsid w:val="00E965C3"/>
    <w:rsid w:val="00E9704A"/>
    <w:rsid w:val="00E977C3"/>
    <w:rsid w:val="00E979DE"/>
    <w:rsid w:val="00E97B40"/>
    <w:rsid w:val="00EA0285"/>
    <w:rsid w:val="00EA147E"/>
    <w:rsid w:val="00EA2815"/>
    <w:rsid w:val="00EA34DC"/>
    <w:rsid w:val="00EA3D2F"/>
    <w:rsid w:val="00EA5C14"/>
    <w:rsid w:val="00EA5D3A"/>
    <w:rsid w:val="00EA67C7"/>
    <w:rsid w:val="00EA7D71"/>
    <w:rsid w:val="00EB0AD7"/>
    <w:rsid w:val="00EB0C7E"/>
    <w:rsid w:val="00EB11CC"/>
    <w:rsid w:val="00EB125A"/>
    <w:rsid w:val="00EB26BB"/>
    <w:rsid w:val="00EB5F7E"/>
    <w:rsid w:val="00EC0512"/>
    <w:rsid w:val="00EC22D4"/>
    <w:rsid w:val="00EC49CF"/>
    <w:rsid w:val="00EC5588"/>
    <w:rsid w:val="00EC599B"/>
    <w:rsid w:val="00EC6C58"/>
    <w:rsid w:val="00ED03A4"/>
    <w:rsid w:val="00ED0857"/>
    <w:rsid w:val="00ED3070"/>
    <w:rsid w:val="00ED4EEE"/>
    <w:rsid w:val="00ED4FEC"/>
    <w:rsid w:val="00ED6299"/>
    <w:rsid w:val="00ED7A89"/>
    <w:rsid w:val="00EE3329"/>
    <w:rsid w:val="00EE3933"/>
    <w:rsid w:val="00EE3D0F"/>
    <w:rsid w:val="00EE5671"/>
    <w:rsid w:val="00EE5A21"/>
    <w:rsid w:val="00EE670C"/>
    <w:rsid w:val="00EE6E44"/>
    <w:rsid w:val="00EE7C7A"/>
    <w:rsid w:val="00EF01E1"/>
    <w:rsid w:val="00EF1C8D"/>
    <w:rsid w:val="00EF219A"/>
    <w:rsid w:val="00EF3458"/>
    <w:rsid w:val="00EF3C5C"/>
    <w:rsid w:val="00EF48C6"/>
    <w:rsid w:val="00EF5171"/>
    <w:rsid w:val="00F03302"/>
    <w:rsid w:val="00F03351"/>
    <w:rsid w:val="00F072E5"/>
    <w:rsid w:val="00F10021"/>
    <w:rsid w:val="00F126C5"/>
    <w:rsid w:val="00F1300C"/>
    <w:rsid w:val="00F130F3"/>
    <w:rsid w:val="00F16113"/>
    <w:rsid w:val="00F16F79"/>
    <w:rsid w:val="00F2255B"/>
    <w:rsid w:val="00F26C42"/>
    <w:rsid w:val="00F272D0"/>
    <w:rsid w:val="00F31CE3"/>
    <w:rsid w:val="00F3254E"/>
    <w:rsid w:val="00F3261C"/>
    <w:rsid w:val="00F32E54"/>
    <w:rsid w:val="00F330D3"/>
    <w:rsid w:val="00F34F72"/>
    <w:rsid w:val="00F35963"/>
    <w:rsid w:val="00F35ACB"/>
    <w:rsid w:val="00F365C6"/>
    <w:rsid w:val="00F375C6"/>
    <w:rsid w:val="00F37FC7"/>
    <w:rsid w:val="00F40831"/>
    <w:rsid w:val="00F41D71"/>
    <w:rsid w:val="00F4275E"/>
    <w:rsid w:val="00F42FE2"/>
    <w:rsid w:val="00F443CC"/>
    <w:rsid w:val="00F44FD1"/>
    <w:rsid w:val="00F47A4A"/>
    <w:rsid w:val="00F47AAD"/>
    <w:rsid w:val="00F51F52"/>
    <w:rsid w:val="00F522F4"/>
    <w:rsid w:val="00F52B47"/>
    <w:rsid w:val="00F5311C"/>
    <w:rsid w:val="00F53766"/>
    <w:rsid w:val="00F5519B"/>
    <w:rsid w:val="00F5522E"/>
    <w:rsid w:val="00F565EA"/>
    <w:rsid w:val="00F56C86"/>
    <w:rsid w:val="00F57213"/>
    <w:rsid w:val="00F6079A"/>
    <w:rsid w:val="00F65D76"/>
    <w:rsid w:val="00F66541"/>
    <w:rsid w:val="00F66ADF"/>
    <w:rsid w:val="00F708AC"/>
    <w:rsid w:val="00F70C14"/>
    <w:rsid w:val="00F73513"/>
    <w:rsid w:val="00F73BC0"/>
    <w:rsid w:val="00F74DF0"/>
    <w:rsid w:val="00F75E1E"/>
    <w:rsid w:val="00F8068F"/>
    <w:rsid w:val="00F84935"/>
    <w:rsid w:val="00F869D2"/>
    <w:rsid w:val="00F86A41"/>
    <w:rsid w:val="00F86F47"/>
    <w:rsid w:val="00F87D37"/>
    <w:rsid w:val="00F935BA"/>
    <w:rsid w:val="00F94153"/>
    <w:rsid w:val="00F944B2"/>
    <w:rsid w:val="00F96596"/>
    <w:rsid w:val="00F97551"/>
    <w:rsid w:val="00FA16F4"/>
    <w:rsid w:val="00FA2BD6"/>
    <w:rsid w:val="00FA5E52"/>
    <w:rsid w:val="00FA6251"/>
    <w:rsid w:val="00FA68BF"/>
    <w:rsid w:val="00FB03D3"/>
    <w:rsid w:val="00FB2FDD"/>
    <w:rsid w:val="00FB3CD1"/>
    <w:rsid w:val="00FB400F"/>
    <w:rsid w:val="00FC378F"/>
    <w:rsid w:val="00FC3BD1"/>
    <w:rsid w:val="00FC41E2"/>
    <w:rsid w:val="00FC518A"/>
    <w:rsid w:val="00FC70A3"/>
    <w:rsid w:val="00FD237B"/>
    <w:rsid w:val="00FD3DA8"/>
    <w:rsid w:val="00FE050A"/>
    <w:rsid w:val="00FE0597"/>
    <w:rsid w:val="00FE0C8D"/>
    <w:rsid w:val="00FE2D1F"/>
    <w:rsid w:val="00FE439B"/>
    <w:rsid w:val="00FE46A6"/>
    <w:rsid w:val="00FF025C"/>
    <w:rsid w:val="00FF2FE4"/>
    <w:rsid w:val="00FF55AD"/>
    <w:rsid w:val="00FF5D5B"/>
    <w:rsid w:val="00FF635B"/>
    <w:rsid w:val="00FF7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rFonts w:ascii=".VnTimeH" w:hAnsi=".VnTimeH"/>
      <w:b/>
      <w:bCs/>
      <w:sz w:val="22"/>
    </w:rPr>
  </w:style>
  <w:style w:type="paragraph" w:styleId="Heading6">
    <w:name w:val="heading 6"/>
    <w:basedOn w:val="Normal"/>
    <w:next w:val="Normal"/>
    <w:qFormat/>
    <w:pPr>
      <w:keepNext/>
      <w:jc w:val="both"/>
      <w:outlineLvl w:val="5"/>
    </w:pPr>
    <w:rPr>
      <w:rFonts w:ascii=".VnTimeH" w:hAnsi=".VnTimeH"/>
      <w:b/>
      <w:bCs/>
    </w:rPr>
  </w:style>
  <w:style w:type="paragraph" w:styleId="Heading8">
    <w:name w:val="heading 8"/>
    <w:basedOn w:val="Normal"/>
    <w:next w:val="Normal"/>
    <w:qFormat/>
    <w:pPr>
      <w:keepNext/>
      <w:widowControl w:val="0"/>
      <w:spacing w:before="120" w:after="120" w:line="360" w:lineRule="exact"/>
      <w:ind w:firstLine="720"/>
      <w:jc w:val="both"/>
      <w:outlineLvl w:val="7"/>
    </w:pPr>
    <w:rPr>
      <w:rFonts w:ascii=".VnTime" w:hAnsi=".VnTime"/>
      <w:b/>
      <w:bCs/>
      <w:i/>
      <w:iCs/>
      <w:sz w:val="28"/>
      <w:szCs w:val="28"/>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VnTime" w:hAnsi=".VnTime"/>
      <w:sz w:val="28"/>
      <w:szCs w:val="28"/>
    </w:rPr>
  </w:style>
  <w:style w:type="paragraph" w:styleId="Header">
    <w:name w:val="header"/>
    <w:basedOn w:val="Normal"/>
    <w:pPr>
      <w:tabs>
        <w:tab w:val="center" w:pos="4320"/>
        <w:tab w:val="right" w:pos="8640"/>
      </w:tabs>
    </w:pPr>
    <w:rPr>
      <w:rFonts w:ascii=".VnTime" w:hAnsi=".VnTime"/>
      <w:sz w:val="28"/>
    </w:rPr>
  </w:style>
  <w:style w:type="paragraph" w:styleId="FootnoteText">
    <w:name w:val="footnote text"/>
    <w:basedOn w:val="Normal"/>
    <w:semiHidden/>
    <w:rPr>
      <w:sz w:val="20"/>
      <w:szCs w:val="20"/>
    </w:rPr>
  </w:style>
  <w:style w:type="paragraph" w:styleId="BodyText3">
    <w:name w:val="Body Text 3"/>
    <w:basedOn w:val="Normal"/>
    <w:pPr>
      <w:spacing w:before="120" w:line="340" w:lineRule="exact"/>
      <w:jc w:val="both"/>
    </w:pPr>
    <w:rPr>
      <w:sz w:val="26"/>
    </w:r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spacing w:before="120" w:after="100" w:afterAutospacing="1"/>
      <w:ind w:firstLine="720"/>
      <w:jc w:val="both"/>
    </w:pPr>
    <w:rPr>
      <w:sz w:val="26"/>
    </w:rPr>
  </w:style>
  <w:style w:type="paragraph" w:customStyle="1" w:styleId="DieuChar">
    <w:name w:val="Dieu Char"/>
    <w:basedOn w:val="Heading2"/>
    <w:autoRedefine/>
    <w:pPr>
      <w:keepNext w:val="0"/>
      <w:tabs>
        <w:tab w:val="left" w:pos="600"/>
      </w:tabs>
      <w:spacing w:before="60" w:after="0"/>
      <w:ind w:firstLine="720"/>
      <w:jc w:val="both"/>
    </w:pPr>
    <w:rPr>
      <w:rFonts w:ascii="Times New Roman" w:eastAsia="VNI-Times" w:hAnsi="Times New Roman" w:cs="Times New Roman"/>
      <w:b w:val="0"/>
      <w:i w:val="0"/>
      <w:spacing w:val="-2"/>
      <w:lang w:val="pt-BR"/>
    </w:rPr>
  </w:style>
  <w:style w:type="character" w:customStyle="1" w:styleId="DieuCharChar">
    <w:name w:val="Dieu Char Char"/>
    <w:basedOn w:val="DefaultParagraphFont"/>
    <w:rPr>
      <w:rFonts w:eastAsia="VNI-Times"/>
      <w:bCs/>
      <w:iCs/>
      <w:spacing w:val="-2"/>
      <w:sz w:val="28"/>
      <w:szCs w:val="28"/>
      <w:lang w:val="pt-BR" w:eastAsia="en-US" w:bidi="ar-SA"/>
    </w:rPr>
  </w:style>
  <w:style w:type="paragraph" w:customStyle="1" w:styleId="diem">
    <w:name w:val="diem"/>
    <w:basedOn w:val="Normal"/>
    <w:autoRedefine/>
    <w:rsid w:val="006B7277"/>
    <w:pPr>
      <w:widowControl w:val="0"/>
      <w:spacing w:before="120" w:after="40"/>
      <w:ind w:firstLine="720"/>
      <w:jc w:val="both"/>
    </w:pPr>
    <w:rPr>
      <w:sz w:val="28"/>
      <w:szCs w:val="28"/>
      <w:lang w:val="pt-BR"/>
    </w:rPr>
  </w:style>
  <w:style w:type="paragraph" w:customStyle="1" w:styleId="chuong">
    <w:name w:val="chuong"/>
    <w:basedOn w:val="Heading1"/>
    <w:autoRedefine/>
    <w:pPr>
      <w:widowControl w:val="0"/>
      <w:spacing w:before="0" w:after="0"/>
      <w:ind w:left="2160" w:hanging="1560"/>
      <w:jc w:val="both"/>
      <w:outlineLvl w:val="9"/>
    </w:pPr>
    <w:rPr>
      <w:rFonts w:ascii="Times New Roman" w:hAnsi="Times New Roman" w:cs="Times New Roman"/>
      <w:b w:val="0"/>
      <w:sz w:val="24"/>
      <w:szCs w:val="24"/>
      <w:lang w:val="pt-BR"/>
    </w:rPr>
  </w:style>
  <w:style w:type="character" w:customStyle="1" w:styleId="chuongChar">
    <w:name w:val="chuong Char"/>
    <w:basedOn w:val="DefaultParagraphFont"/>
    <w:rPr>
      <w:bCs/>
      <w:kern w:val="32"/>
      <w:sz w:val="24"/>
      <w:szCs w:val="24"/>
      <w:lang w:val="pt-BR" w:eastAsia="en-US" w:bidi="ar-SA"/>
    </w:rPr>
  </w:style>
  <w:style w:type="paragraph" w:customStyle="1" w:styleId="StylechuongLatinItalicChar">
    <w:name w:val="Style chuong + (Latin) Italic Char"/>
    <w:basedOn w:val="chuong"/>
    <w:autoRedefine/>
    <w:rPr>
      <w:i/>
    </w:rPr>
  </w:style>
  <w:style w:type="character" w:customStyle="1" w:styleId="StylechuongLatinItalicCharChar">
    <w:name w:val="Style chuong + (Latin) Italic Char Char"/>
    <w:basedOn w:val="chuongChar"/>
    <w:rPr>
      <w:bCs/>
      <w:i/>
      <w:kern w:val="32"/>
      <w:sz w:val="24"/>
      <w:szCs w:val="24"/>
      <w:lang w:val="pt-BR" w:eastAsia="en-US" w:bidi="ar-SA"/>
    </w:rPr>
  </w:style>
  <w:style w:type="character" w:styleId="Hyperlink">
    <w:name w:val="Hyperlink"/>
    <w:basedOn w:val="DefaultParagraphFont"/>
    <w:rPr>
      <w:color w:val="0000FF"/>
      <w:u w:val="single"/>
    </w:rPr>
  </w:style>
  <w:style w:type="paragraph" w:styleId="BodyText">
    <w:name w:val="Body Text"/>
    <w:basedOn w:val="Normal"/>
    <w:pPr>
      <w:spacing w:after="120"/>
    </w:pPr>
    <w:rPr>
      <w:sz w:val="28"/>
      <w:szCs w:val="28"/>
    </w:rPr>
  </w:style>
  <w:style w:type="paragraph" w:customStyle="1" w:styleId="khoan">
    <w:name w:val="khoan"/>
    <w:basedOn w:val="Normal"/>
    <w:pPr>
      <w:widowControl w:val="0"/>
      <w:tabs>
        <w:tab w:val="left" w:pos="2415"/>
      </w:tabs>
      <w:spacing w:before="120" w:after="120"/>
      <w:jc w:val="both"/>
    </w:pPr>
    <w:rPr>
      <w:rFonts w:ascii=".VnTime" w:hAnsi=".VnTime"/>
      <w:sz w:val="28"/>
      <w:szCs w:val="28"/>
      <w:lang w:val="pt-BR"/>
    </w:rPr>
  </w:style>
  <w:style w:type="character" w:customStyle="1" w:styleId="khoanChar">
    <w:name w:val="khoan Char"/>
    <w:basedOn w:val="DefaultParagraphFont"/>
    <w:rPr>
      <w:rFonts w:ascii=".VnTime" w:hAnsi=".VnTime"/>
      <w:sz w:val="28"/>
      <w:szCs w:val="28"/>
      <w:lang w:val="pt-BR" w:eastAsia="en-US" w:bidi="ar-SA"/>
    </w:rPr>
  </w:style>
  <w:style w:type="paragraph" w:customStyle="1" w:styleId="Dieu">
    <w:name w:val="Dieu"/>
    <w:basedOn w:val="Heading2"/>
    <w:pPr>
      <w:keepNext w:val="0"/>
      <w:tabs>
        <w:tab w:val="left" w:pos="2415"/>
      </w:tabs>
      <w:spacing w:after="240"/>
      <w:ind w:firstLine="540"/>
      <w:jc w:val="both"/>
    </w:pPr>
    <w:rPr>
      <w:rFonts w:ascii="Times New Roman" w:eastAsia="VNI-Times" w:hAnsi="Times New Roman" w:cs="Times New Roman"/>
      <w:i w:val="0"/>
      <w:lang w:val="pt-BR"/>
    </w:rPr>
  </w:style>
  <w:style w:type="paragraph" w:customStyle="1" w:styleId="StylechuongLatinItalic">
    <w:name w:val="Style chuong + (Latin) Italic"/>
    <w:basedOn w:val="chuong"/>
    <w:autoRedefine/>
    <w:pPr>
      <w:tabs>
        <w:tab w:val="left" w:pos="0"/>
      </w:tabs>
      <w:ind w:firstLine="0"/>
      <w:jc w:val="left"/>
    </w:pPr>
    <w:rPr>
      <w:i/>
      <w:sz w:val="28"/>
      <w:szCs w:val="28"/>
      <w:lang w:val="nl-NL"/>
    </w:rPr>
  </w:style>
  <w:style w:type="paragraph" w:styleId="TOC2">
    <w:name w:val="toc 2"/>
    <w:basedOn w:val="Normal"/>
    <w:next w:val="Normal"/>
    <w:autoRedefine/>
    <w:semiHidden/>
    <w:pPr>
      <w:tabs>
        <w:tab w:val="right" w:leader="dot" w:pos="9062"/>
      </w:tabs>
      <w:ind w:left="240"/>
      <w:jc w:val="center"/>
    </w:pPr>
    <w:rPr>
      <w:sz w:val="28"/>
      <w:lang w:val="pt-BR"/>
    </w:rPr>
  </w:style>
  <w:style w:type="paragraph" w:styleId="NormalWeb">
    <w:name w:val="Normal (Web)"/>
    <w:basedOn w:val="Normal"/>
    <w:pPr>
      <w:spacing w:before="100" w:beforeAutospacing="1" w:after="100" w:afterAutospacing="1"/>
    </w:pPr>
  </w:style>
  <w:style w:type="paragraph" w:styleId="BodyTextIndent">
    <w:name w:val="Body Text Indent"/>
    <w:basedOn w:val="Normal"/>
    <w:pPr>
      <w:keepNext/>
      <w:widowControl w:val="0"/>
      <w:spacing w:before="120"/>
      <w:ind w:firstLine="680"/>
      <w:jc w:val="both"/>
    </w:pPr>
    <w:rPr>
      <w:bCs/>
      <w:color w:val="0000FF"/>
      <w:sz w:val="28"/>
      <w:szCs w:val="28"/>
      <w:lang w:val="es-ES"/>
    </w:rPr>
  </w:style>
  <w:style w:type="paragraph" w:styleId="BodyTextIndent2">
    <w:name w:val="Body Text Indent 2"/>
    <w:basedOn w:val="Normal"/>
    <w:pPr>
      <w:keepNext/>
      <w:widowControl w:val="0"/>
      <w:spacing w:before="120"/>
      <w:ind w:firstLine="720"/>
      <w:jc w:val="both"/>
    </w:pPr>
    <w:rPr>
      <w:iCs/>
      <w:color w:val="0000FF"/>
      <w:sz w:val="28"/>
      <w:szCs w:val="28"/>
      <w:lang w:val="es-MX"/>
    </w:rPr>
  </w:style>
  <w:style w:type="character" w:styleId="FollowedHyperlink">
    <w:name w:val="FollowedHyperlink"/>
    <w:basedOn w:val="DefaultParagraphFont"/>
    <w:rPr>
      <w:color w:val="800080"/>
      <w:u w:val="single"/>
    </w:rPr>
  </w:style>
  <w:style w:type="paragraph" w:customStyle="1" w:styleId="abc">
    <w:name w:val="abc"/>
    <w:basedOn w:val="Normal"/>
    <w:rsid w:val="00A07091"/>
    <w:pPr>
      <w:overflowPunct w:val="0"/>
      <w:autoSpaceDE w:val="0"/>
      <w:autoSpaceDN w:val="0"/>
      <w:adjustRightInd w:val="0"/>
      <w:textAlignment w:val="baseline"/>
    </w:pPr>
    <w:rPr>
      <w:rFonts w:ascii=".VnTime" w:hAnsi=".VnTime"/>
      <w:szCs w:val="20"/>
    </w:rPr>
  </w:style>
  <w:style w:type="paragraph" w:customStyle="1" w:styleId="BIEUTUONG">
    <w:name w:val="BIEU TUONG"/>
    <w:basedOn w:val="Normal"/>
    <w:rsid w:val="00426CB8"/>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jc w:val="both"/>
    </w:pPr>
    <w:rPr>
      <w:rFonts w:ascii=".VnTime" w:hAnsi=".VnTime"/>
      <w:color w:val="0000FF"/>
      <w:szCs w:val="20"/>
    </w:rPr>
  </w:style>
  <w:style w:type="paragraph" w:customStyle="1" w:styleId="Giua">
    <w:name w:val="Giua"/>
    <w:basedOn w:val="Normal"/>
    <w:rsid w:val="00426CB8"/>
    <w:pPr>
      <w:spacing w:after="120"/>
      <w:jc w:val="center"/>
    </w:pPr>
    <w:rPr>
      <w:rFonts w:ascii=".VnTime" w:hAnsi=".VnTime"/>
      <w:color w:val="0000FF"/>
      <w:szCs w:val="20"/>
    </w:rPr>
  </w:style>
  <w:style w:type="paragraph" w:customStyle="1" w:styleId="n-dieund">
    <w:name w:val="n-dieund"/>
    <w:basedOn w:val="Normal"/>
    <w:uiPriority w:val="99"/>
    <w:rsid w:val="0049301F"/>
    <w:pPr>
      <w:spacing w:after="120"/>
      <w:ind w:firstLine="709"/>
      <w:jc w:val="both"/>
    </w:pPr>
    <w:rPr>
      <w:sz w:val="28"/>
      <w:szCs w:val="28"/>
    </w:rPr>
  </w:style>
  <w:style w:type="paragraph" w:customStyle="1" w:styleId="n-dieu">
    <w:name w:val="n-dieu"/>
    <w:basedOn w:val="Normal"/>
    <w:uiPriority w:val="99"/>
    <w:rsid w:val="0049301F"/>
    <w:pPr>
      <w:spacing w:before="120" w:after="180"/>
      <w:ind w:left="1701" w:hanging="992"/>
      <w:jc w:val="both"/>
    </w:pPr>
    <w:rPr>
      <w:b/>
      <w:bCs/>
      <w:i/>
      <w:iCs/>
      <w:sz w:val="28"/>
      <w:szCs w:val="28"/>
    </w:rPr>
  </w:style>
  <w:style w:type="paragraph" w:customStyle="1" w:styleId="textCharChar">
    <w:name w:val="text Char Char"/>
    <w:basedOn w:val="Normal"/>
    <w:link w:val="textCharCharChar"/>
    <w:autoRedefine/>
    <w:rsid w:val="00CE3071"/>
    <w:pPr>
      <w:tabs>
        <w:tab w:val="left" w:pos="561"/>
        <w:tab w:val="left" w:pos="2415"/>
      </w:tabs>
      <w:ind w:firstLine="561"/>
      <w:jc w:val="both"/>
    </w:pPr>
    <w:rPr>
      <w:sz w:val="28"/>
      <w:lang w:val="pt-BR"/>
    </w:rPr>
  </w:style>
  <w:style w:type="character" w:customStyle="1" w:styleId="textCharCharChar">
    <w:name w:val="text Char Char Char"/>
    <w:basedOn w:val="DefaultParagraphFont"/>
    <w:link w:val="textCharChar"/>
    <w:rsid w:val="00CE3071"/>
    <w:rPr>
      <w:sz w:val="28"/>
      <w:szCs w:val="24"/>
      <w:lang w:val="pt-BR" w:eastAsia="en-US" w:bidi="ar-SA"/>
    </w:rPr>
  </w:style>
  <w:style w:type="paragraph" w:styleId="DocumentMap">
    <w:name w:val="Document Map"/>
    <w:basedOn w:val="Normal"/>
    <w:semiHidden/>
    <w:rsid w:val="00236A33"/>
    <w:pPr>
      <w:shd w:val="clear" w:color="auto" w:fill="000080"/>
    </w:pPr>
    <w:rPr>
      <w:rFonts w:ascii="Tahoma" w:hAnsi="Tahoma" w:cs="Tahoma"/>
    </w:rPr>
  </w:style>
  <w:style w:type="paragraph" w:customStyle="1" w:styleId="Char">
    <w:name w:val="Char"/>
    <w:basedOn w:val="Normal"/>
    <w:rsid w:val="00B404B6"/>
    <w:pPr>
      <w:pageBreakBefore/>
      <w:spacing w:before="100" w:beforeAutospacing="1" w:after="100" w:afterAutospacing="1"/>
      <w:jc w:val="both"/>
    </w:pPr>
    <w:rPr>
      <w:rFonts w:ascii="Tahoma" w:hAnsi="Tahoma"/>
      <w:sz w:val="20"/>
      <w:szCs w:val="20"/>
    </w:rPr>
  </w:style>
  <w:style w:type="paragraph" w:customStyle="1" w:styleId="TTCN">
    <w:name w:val="TTCN"/>
    <w:basedOn w:val="Normal"/>
    <w:rsid w:val="00A20296"/>
    <w:pPr>
      <w:suppressAutoHyphens/>
      <w:spacing w:before="120" w:after="120" w:line="340" w:lineRule="exact"/>
      <w:ind w:firstLine="360"/>
      <w:jc w:val="both"/>
    </w:pPr>
    <w:rPr>
      <w:sz w:val="28"/>
      <w:szCs w:val="28"/>
      <w:lang w:eastAsia="ar-SA"/>
    </w:rPr>
  </w:style>
  <w:style w:type="paragraph" w:customStyle="1" w:styleId="CharCharCharChar1">
    <w:name w:val="Char Char Char Char1"/>
    <w:basedOn w:val="Normal"/>
    <w:semiHidden/>
    <w:rsid w:val="00313F41"/>
    <w:pPr>
      <w:spacing w:after="160" w:line="240" w:lineRule="exact"/>
    </w:pPr>
    <w:rPr>
      <w:rFonts w:ascii="Arial" w:hAnsi="Arial"/>
      <w:sz w:val="22"/>
      <w:szCs w:val="22"/>
    </w:rPr>
  </w:style>
  <w:style w:type="paragraph" w:styleId="ListParagraph">
    <w:name w:val="List Paragraph"/>
    <w:basedOn w:val="Normal"/>
    <w:uiPriority w:val="34"/>
    <w:qFormat/>
    <w:rsid w:val="00F41D71"/>
    <w:pPr>
      <w:ind w:left="720"/>
      <w:contextualSpacing/>
    </w:pPr>
  </w:style>
  <w:style w:type="paragraph" w:styleId="EndnoteText">
    <w:name w:val="endnote text"/>
    <w:basedOn w:val="Normal"/>
    <w:link w:val="EndnoteTextChar"/>
    <w:rsid w:val="003913B4"/>
    <w:rPr>
      <w:sz w:val="20"/>
      <w:szCs w:val="20"/>
    </w:rPr>
  </w:style>
  <w:style w:type="character" w:customStyle="1" w:styleId="EndnoteTextChar">
    <w:name w:val="Endnote Text Char"/>
    <w:basedOn w:val="DefaultParagraphFont"/>
    <w:link w:val="EndnoteText"/>
    <w:rsid w:val="003913B4"/>
  </w:style>
  <w:style w:type="character" w:styleId="EndnoteReference">
    <w:name w:val="endnote reference"/>
    <w:basedOn w:val="DefaultParagraphFont"/>
    <w:rsid w:val="003913B4"/>
    <w:rPr>
      <w:vertAlign w:val="superscript"/>
    </w:rPr>
  </w:style>
  <w:style w:type="paragraph" w:customStyle="1" w:styleId="CharCharCharCharCharChar">
    <w:name w:val="Char Char Char Char Char Char"/>
    <w:basedOn w:val="Normal"/>
    <w:rsid w:val="001075DE"/>
    <w:pPr>
      <w:pageBreakBefore/>
      <w:spacing w:before="100" w:beforeAutospacing="1" w:after="100" w:afterAutospacing="1"/>
    </w:pPr>
    <w:rPr>
      <w:rFonts w:ascii="Tahoma" w:hAnsi="Tahoma"/>
      <w:sz w:val="20"/>
      <w:szCs w:val="20"/>
    </w:rPr>
  </w:style>
  <w:style w:type="paragraph" w:customStyle="1" w:styleId="CharCharCharCharCharChar0">
    <w:name w:val="Char Char Char Char Char Char"/>
    <w:basedOn w:val="Normal"/>
    <w:rsid w:val="00AE57BA"/>
    <w:pPr>
      <w:pageBreakBefore/>
      <w:spacing w:before="100" w:beforeAutospacing="1" w:after="100" w:afterAutospacing="1"/>
    </w:pPr>
    <w:rPr>
      <w:rFonts w:ascii="Tahoma" w:hAnsi="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rFonts w:ascii=".VnTimeH" w:hAnsi=".VnTimeH"/>
      <w:b/>
      <w:bCs/>
      <w:sz w:val="22"/>
    </w:rPr>
  </w:style>
  <w:style w:type="paragraph" w:styleId="Heading6">
    <w:name w:val="heading 6"/>
    <w:basedOn w:val="Normal"/>
    <w:next w:val="Normal"/>
    <w:qFormat/>
    <w:pPr>
      <w:keepNext/>
      <w:jc w:val="both"/>
      <w:outlineLvl w:val="5"/>
    </w:pPr>
    <w:rPr>
      <w:rFonts w:ascii=".VnTimeH" w:hAnsi=".VnTimeH"/>
      <w:b/>
      <w:bCs/>
    </w:rPr>
  </w:style>
  <w:style w:type="paragraph" w:styleId="Heading8">
    <w:name w:val="heading 8"/>
    <w:basedOn w:val="Normal"/>
    <w:next w:val="Normal"/>
    <w:qFormat/>
    <w:pPr>
      <w:keepNext/>
      <w:widowControl w:val="0"/>
      <w:spacing w:before="120" w:after="120" w:line="360" w:lineRule="exact"/>
      <w:ind w:firstLine="720"/>
      <w:jc w:val="both"/>
      <w:outlineLvl w:val="7"/>
    </w:pPr>
    <w:rPr>
      <w:rFonts w:ascii=".VnTime" w:hAnsi=".VnTime"/>
      <w:b/>
      <w:bCs/>
      <w:i/>
      <w:iCs/>
      <w:sz w:val="28"/>
      <w:szCs w:val="28"/>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VnTime" w:hAnsi=".VnTime"/>
      <w:sz w:val="28"/>
      <w:szCs w:val="28"/>
    </w:rPr>
  </w:style>
  <w:style w:type="paragraph" w:styleId="Header">
    <w:name w:val="header"/>
    <w:basedOn w:val="Normal"/>
    <w:pPr>
      <w:tabs>
        <w:tab w:val="center" w:pos="4320"/>
        <w:tab w:val="right" w:pos="8640"/>
      </w:tabs>
    </w:pPr>
    <w:rPr>
      <w:rFonts w:ascii=".VnTime" w:hAnsi=".VnTime"/>
      <w:sz w:val="28"/>
    </w:rPr>
  </w:style>
  <w:style w:type="paragraph" w:styleId="FootnoteText">
    <w:name w:val="footnote text"/>
    <w:basedOn w:val="Normal"/>
    <w:semiHidden/>
    <w:rPr>
      <w:sz w:val="20"/>
      <w:szCs w:val="20"/>
    </w:rPr>
  </w:style>
  <w:style w:type="paragraph" w:styleId="BodyText3">
    <w:name w:val="Body Text 3"/>
    <w:basedOn w:val="Normal"/>
    <w:pPr>
      <w:spacing w:before="120" w:line="340" w:lineRule="exact"/>
      <w:jc w:val="both"/>
    </w:pPr>
    <w:rPr>
      <w:sz w:val="26"/>
    </w:r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spacing w:before="120" w:after="100" w:afterAutospacing="1"/>
      <w:ind w:firstLine="720"/>
      <w:jc w:val="both"/>
    </w:pPr>
    <w:rPr>
      <w:sz w:val="26"/>
    </w:rPr>
  </w:style>
  <w:style w:type="paragraph" w:customStyle="1" w:styleId="DieuChar">
    <w:name w:val="Dieu Char"/>
    <w:basedOn w:val="Heading2"/>
    <w:autoRedefine/>
    <w:pPr>
      <w:keepNext w:val="0"/>
      <w:tabs>
        <w:tab w:val="left" w:pos="600"/>
      </w:tabs>
      <w:spacing w:before="60" w:after="0"/>
      <w:ind w:firstLine="720"/>
      <w:jc w:val="both"/>
    </w:pPr>
    <w:rPr>
      <w:rFonts w:ascii="Times New Roman" w:eastAsia="VNI-Times" w:hAnsi="Times New Roman" w:cs="Times New Roman"/>
      <w:b w:val="0"/>
      <w:i w:val="0"/>
      <w:spacing w:val="-2"/>
      <w:lang w:val="pt-BR"/>
    </w:rPr>
  </w:style>
  <w:style w:type="character" w:customStyle="1" w:styleId="DieuCharChar">
    <w:name w:val="Dieu Char Char"/>
    <w:basedOn w:val="DefaultParagraphFont"/>
    <w:rPr>
      <w:rFonts w:eastAsia="VNI-Times"/>
      <w:bCs/>
      <w:iCs/>
      <w:spacing w:val="-2"/>
      <w:sz w:val="28"/>
      <w:szCs w:val="28"/>
      <w:lang w:val="pt-BR" w:eastAsia="en-US" w:bidi="ar-SA"/>
    </w:rPr>
  </w:style>
  <w:style w:type="paragraph" w:customStyle="1" w:styleId="diem">
    <w:name w:val="diem"/>
    <w:basedOn w:val="Normal"/>
    <w:autoRedefine/>
    <w:rsid w:val="006B7277"/>
    <w:pPr>
      <w:widowControl w:val="0"/>
      <w:spacing w:before="120" w:after="40"/>
      <w:ind w:firstLine="720"/>
      <w:jc w:val="both"/>
    </w:pPr>
    <w:rPr>
      <w:sz w:val="28"/>
      <w:szCs w:val="28"/>
      <w:lang w:val="pt-BR"/>
    </w:rPr>
  </w:style>
  <w:style w:type="paragraph" w:customStyle="1" w:styleId="chuong">
    <w:name w:val="chuong"/>
    <w:basedOn w:val="Heading1"/>
    <w:autoRedefine/>
    <w:pPr>
      <w:widowControl w:val="0"/>
      <w:spacing w:before="0" w:after="0"/>
      <w:ind w:left="2160" w:hanging="1560"/>
      <w:jc w:val="both"/>
      <w:outlineLvl w:val="9"/>
    </w:pPr>
    <w:rPr>
      <w:rFonts w:ascii="Times New Roman" w:hAnsi="Times New Roman" w:cs="Times New Roman"/>
      <w:b w:val="0"/>
      <w:sz w:val="24"/>
      <w:szCs w:val="24"/>
      <w:lang w:val="pt-BR"/>
    </w:rPr>
  </w:style>
  <w:style w:type="character" w:customStyle="1" w:styleId="chuongChar">
    <w:name w:val="chuong Char"/>
    <w:basedOn w:val="DefaultParagraphFont"/>
    <w:rPr>
      <w:bCs/>
      <w:kern w:val="32"/>
      <w:sz w:val="24"/>
      <w:szCs w:val="24"/>
      <w:lang w:val="pt-BR" w:eastAsia="en-US" w:bidi="ar-SA"/>
    </w:rPr>
  </w:style>
  <w:style w:type="paragraph" w:customStyle="1" w:styleId="StylechuongLatinItalicChar">
    <w:name w:val="Style chuong + (Latin) Italic Char"/>
    <w:basedOn w:val="chuong"/>
    <w:autoRedefine/>
    <w:rPr>
      <w:i/>
    </w:rPr>
  </w:style>
  <w:style w:type="character" w:customStyle="1" w:styleId="StylechuongLatinItalicCharChar">
    <w:name w:val="Style chuong + (Latin) Italic Char Char"/>
    <w:basedOn w:val="chuongChar"/>
    <w:rPr>
      <w:bCs/>
      <w:i/>
      <w:kern w:val="32"/>
      <w:sz w:val="24"/>
      <w:szCs w:val="24"/>
      <w:lang w:val="pt-BR" w:eastAsia="en-US" w:bidi="ar-SA"/>
    </w:rPr>
  </w:style>
  <w:style w:type="character" w:styleId="Hyperlink">
    <w:name w:val="Hyperlink"/>
    <w:basedOn w:val="DefaultParagraphFont"/>
    <w:rPr>
      <w:color w:val="0000FF"/>
      <w:u w:val="single"/>
    </w:rPr>
  </w:style>
  <w:style w:type="paragraph" w:styleId="BodyText">
    <w:name w:val="Body Text"/>
    <w:basedOn w:val="Normal"/>
    <w:pPr>
      <w:spacing w:after="120"/>
    </w:pPr>
    <w:rPr>
      <w:sz w:val="28"/>
      <w:szCs w:val="28"/>
    </w:rPr>
  </w:style>
  <w:style w:type="paragraph" w:customStyle="1" w:styleId="khoan">
    <w:name w:val="khoan"/>
    <w:basedOn w:val="Normal"/>
    <w:pPr>
      <w:widowControl w:val="0"/>
      <w:tabs>
        <w:tab w:val="left" w:pos="2415"/>
      </w:tabs>
      <w:spacing w:before="120" w:after="120"/>
      <w:jc w:val="both"/>
    </w:pPr>
    <w:rPr>
      <w:rFonts w:ascii=".VnTime" w:hAnsi=".VnTime"/>
      <w:sz w:val="28"/>
      <w:szCs w:val="28"/>
      <w:lang w:val="pt-BR"/>
    </w:rPr>
  </w:style>
  <w:style w:type="character" w:customStyle="1" w:styleId="khoanChar">
    <w:name w:val="khoan Char"/>
    <w:basedOn w:val="DefaultParagraphFont"/>
    <w:rPr>
      <w:rFonts w:ascii=".VnTime" w:hAnsi=".VnTime"/>
      <w:sz w:val="28"/>
      <w:szCs w:val="28"/>
      <w:lang w:val="pt-BR" w:eastAsia="en-US" w:bidi="ar-SA"/>
    </w:rPr>
  </w:style>
  <w:style w:type="paragraph" w:customStyle="1" w:styleId="Dieu">
    <w:name w:val="Dieu"/>
    <w:basedOn w:val="Heading2"/>
    <w:pPr>
      <w:keepNext w:val="0"/>
      <w:tabs>
        <w:tab w:val="left" w:pos="2415"/>
      </w:tabs>
      <w:spacing w:after="240"/>
      <w:ind w:firstLine="540"/>
      <w:jc w:val="both"/>
    </w:pPr>
    <w:rPr>
      <w:rFonts w:ascii="Times New Roman" w:eastAsia="VNI-Times" w:hAnsi="Times New Roman" w:cs="Times New Roman"/>
      <w:i w:val="0"/>
      <w:lang w:val="pt-BR"/>
    </w:rPr>
  </w:style>
  <w:style w:type="paragraph" w:customStyle="1" w:styleId="StylechuongLatinItalic">
    <w:name w:val="Style chuong + (Latin) Italic"/>
    <w:basedOn w:val="chuong"/>
    <w:autoRedefine/>
    <w:pPr>
      <w:tabs>
        <w:tab w:val="left" w:pos="0"/>
      </w:tabs>
      <w:ind w:firstLine="0"/>
      <w:jc w:val="left"/>
    </w:pPr>
    <w:rPr>
      <w:i/>
      <w:sz w:val="28"/>
      <w:szCs w:val="28"/>
      <w:lang w:val="nl-NL"/>
    </w:rPr>
  </w:style>
  <w:style w:type="paragraph" w:styleId="TOC2">
    <w:name w:val="toc 2"/>
    <w:basedOn w:val="Normal"/>
    <w:next w:val="Normal"/>
    <w:autoRedefine/>
    <w:semiHidden/>
    <w:pPr>
      <w:tabs>
        <w:tab w:val="right" w:leader="dot" w:pos="9062"/>
      </w:tabs>
      <w:ind w:left="240"/>
      <w:jc w:val="center"/>
    </w:pPr>
    <w:rPr>
      <w:sz w:val="28"/>
      <w:lang w:val="pt-BR"/>
    </w:rPr>
  </w:style>
  <w:style w:type="paragraph" w:styleId="NormalWeb">
    <w:name w:val="Normal (Web)"/>
    <w:basedOn w:val="Normal"/>
    <w:pPr>
      <w:spacing w:before="100" w:beforeAutospacing="1" w:after="100" w:afterAutospacing="1"/>
    </w:pPr>
  </w:style>
  <w:style w:type="paragraph" w:styleId="BodyTextIndent">
    <w:name w:val="Body Text Indent"/>
    <w:basedOn w:val="Normal"/>
    <w:pPr>
      <w:keepNext/>
      <w:widowControl w:val="0"/>
      <w:spacing w:before="120"/>
      <w:ind w:firstLine="680"/>
      <w:jc w:val="both"/>
    </w:pPr>
    <w:rPr>
      <w:bCs/>
      <w:color w:val="0000FF"/>
      <w:sz w:val="28"/>
      <w:szCs w:val="28"/>
      <w:lang w:val="es-ES"/>
    </w:rPr>
  </w:style>
  <w:style w:type="paragraph" w:styleId="BodyTextIndent2">
    <w:name w:val="Body Text Indent 2"/>
    <w:basedOn w:val="Normal"/>
    <w:pPr>
      <w:keepNext/>
      <w:widowControl w:val="0"/>
      <w:spacing w:before="120"/>
      <w:ind w:firstLine="720"/>
      <w:jc w:val="both"/>
    </w:pPr>
    <w:rPr>
      <w:iCs/>
      <w:color w:val="0000FF"/>
      <w:sz w:val="28"/>
      <w:szCs w:val="28"/>
      <w:lang w:val="es-MX"/>
    </w:rPr>
  </w:style>
  <w:style w:type="character" w:styleId="FollowedHyperlink">
    <w:name w:val="FollowedHyperlink"/>
    <w:basedOn w:val="DefaultParagraphFont"/>
    <w:rPr>
      <w:color w:val="800080"/>
      <w:u w:val="single"/>
    </w:rPr>
  </w:style>
  <w:style w:type="paragraph" w:customStyle="1" w:styleId="abc">
    <w:name w:val="abc"/>
    <w:basedOn w:val="Normal"/>
    <w:rsid w:val="00A07091"/>
    <w:pPr>
      <w:overflowPunct w:val="0"/>
      <w:autoSpaceDE w:val="0"/>
      <w:autoSpaceDN w:val="0"/>
      <w:adjustRightInd w:val="0"/>
      <w:textAlignment w:val="baseline"/>
    </w:pPr>
    <w:rPr>
      <w:rFonts w:ascii=".VnTime" w:hAnsi=".VnTime"/>
      <w:szCs w:val="20"/>
    </w:rPr>
  </w:style>
  <w:style w:type="paragraph" w:customStyle="1" w:styleId="BIEUTUONG">
    <w:name w:val="BIEU TUONG"/>
    <w:basedOn w:val="Normal"/>
    <w:rsid w:val="00426CB8"/>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jc w:val="both"/>
    </w:pPr>
    <w:rPr>
      <w:rFonts w:ascii=".VnTime" w:hAnsi=".VnTime"/>
      <w:color w:val="0000FF"/>
      <w:szCs w:val="20"/>
    </w:rPr>
  </w:style>
  <w:style w:type="paragraph" w:customStyle="1" w:styleId="Giua">
    <w:name w:val="Giua"/>
    <w:basedOn w:val="Normal"/>
    <w:rsid w:val="00426CB8"/>
    <w:pPr>
      <w:spacing w:after="120"/>
      <w:jc w:val="center"/>
    </w:pPr>
    <w:rPr>
      <w:rFonts w:ascii=".VnTime" w:hAnsi=".VnTime"/>
      <w:color w:val="0000FF"/>
      <w:szCs w:val="20"/>
    </w:rPr>
  </w:style>
  <w:style w:type="paragraph" w:customStyle="1" w:styleId="n-dieund">
    <w:name w:val="n-dieund"/>
    <w:basedOn w:val="Normal"/>
    <w:uiPriority w:val="99"/>
    <w:rsid w:val="0049301F"/>
    <w:pPr>
      <w:spacing w:after="120"/>
      <w:ind w:firstLine="709"/>
      <w:jc w:val="both"/>
    </w:pPr>
    <w:rPr>
      <w:sz w:val="28"/>
      <w:szCs w:val="28"/>
    </w:rPr>
  </w:style>
  <w:style w:type="paragraph" w:customStyle="1" w:styleId="n-dieu">
    <w:name w:val="n-dieu"/>
    <w:basedOn w:val="Normal"/>
    <w:uiPriority w:val="99"/>
    <w:rsid w:val="0049301F"/>
    <w:pPr>
      <w:spacing w:before="120" w:after="180"/>
      <w:ind w:left="1701" w:hanging="992"/>
      <w:jc w:val="both"/>
    </w:pPr>
    <w:rPr>
      <w:b/>
      <w:bCs/>
      <w:i/>
      <w:iCs/>
      <w:sz w:val="28"/>
      <w:szCs w:val="28"/>
    </w:rPr>
  </w:style>
  <w:style w:type="paragraph" w:customStyle="1" w:styleId="textCharChar">
    <w:name w:val="text Char Char"/>
    <w:basedOn w:val="Normal"/>
    <w:link w:val="textCharCharChar"/>
    <w:autoRedefine/>
    <w:rsid w:val="00CE3071"/>
    <w:pPr>
      <w:tabs>
        <w:tab w:val="left" w:pos="561"/>
        <w:tab w:val="left" w:pos="2415"/>
      </w:tabs>
      <w:ind w:firstLine="561"/>
      <w:jc w:val="both"/>
    </w:pPr>
    <w:rPr>
      <w:sz w:val="28"/>
      <w:lang w:val="pt-BR"/>
    </w:rPr>
  </w:style>
  <w:style w:type="character" w:customStyle="1" w:styleId="textCharCharChar">
    <w:name w:val="text Char Char Char"/>
    <w:basedOn w:val="DefaultParagraphFont"/>
    <w:link w:val="textCharChar"/>
    <w:rsid w:val="00CE3071"/>
    <w:rPr>
      <w:sz w:val="28"/>
      <w:szCs w:val="24"/>
      <w:lang w:val="pt-BR" w:eastAsia="en-US" w:bidi="ar-SA"/>
    </w:rPr>
  </w:style>
  <w:style w:type="paragraph" w:styleId="DocumentMap">
    <w:name w:val="Document Map"/>
    <w:basedOn w:val="Normal"/>
    <w:semiHidden/>
    <w:rsid w:val="00236A33"/>
    <w:pPr>
      <w:shd w:val="clear" w:color="auto" w:fill="000080"/>
    </w:pPr>
    <w:rPr>
      <w:rFonts w:ascii="Tahoma" w:hAnsi="Tahoma" w:cs="Tahoma"/>
    </w:rPr>
  </w:style>
  <w:style w:type="paragraph" w:customStyle="1" w:styleId="Char">
    <w:name w:val="Char"/>
    <w:basedOn w:val="Normal"/>
    <w:rsid w:val="00B404B6"/>
    <w:pPr>
      <w:pageBreakBefore/>
      <w:spacing w:before="100" w:beforeAutospacing="1" w:after="100" w:afterAutospacing="1"/>
      <w:jc w:val="both"/>
    </w:pPr>
    <w:rPr>
      <w:rFonts w:ascii="Tahoma" w:hAnsi="Tahoma"/>
      <w:sz w:val="20"/>
      <w:szCs w:val="20"/>
    </w:rPr>
  </w:style>
  <w:style w:type="paragraph" w:customStyle="1" w:styleId="TTCN">
    <w:name w:val="TTCN"/>
    <w:basedOn w:val="Normal"/>
    <w:rsid w:val="00A20296"/>
    <w:pPr>
      <w:suppressAutoHyphens/>
      <w:spacing w:before="120" w:after="120" w:line="340" w:lineRule="exact"/>
      <w:ind w:firstLine="360"/>
      <w:jc w:val="both"/>
    </w:pPr>
    <w:rPr>
      <w:sz w:val="28"/>
      <w:szCs w:val="28"/>
      <w:lang w:eastAsia="ar-SA"/>
    </w:rPr>
  </w:style>
  <w:style w:type="paragraph" w:customStyle="1" w:styleId="CharCharCharChar1">
    <w:name w:val="Char Char Char Char1"/>
    <w:basedOn w:val="Normal"/>
    <w:semiHidden/>
    <w:rsid w:val="00313F41"/>
    <w:pPr>
      <w:spacing w:after="160" w:line="240" w:lineRule="exact"/>
    </w:pPr>
    <w:rPr>
      <w:rFonts w:ascii="Arial" w:hAnsi="Arial"/>
      <w:sz w:val="22"/>
      <w:szCs w:val="22"/>
    </w:rPr>
  </w:style>
  <w:style w:type="paragraph" w:styleId="ListParagraph">
    <w:name w:val="List Paragraph"/>
    <w:basedOn w:val="Normal"/>
    <w:uiPriority w:val="34"/>
    <w:qFormat/>
    <w:rsid w:val="00F41D71"/>
    <w:pPr>
      <w:ind w:left="720"/>
      <w:contextualSpacing/>
    </w:pPr>
  </w:style>
  <w:style w:type="paragraph" w:styleId="EndnoteText">
    <w:name w:val="endnote text"/>
    <w:basedOn w:val="Normal"/>
    <w:link w:val="EndnoteTextChar"/>
    <w:rsid w:val="003913B4"/>
    <w:rPr>
      <w:sz w:val="20"/>
      <w:szCs w:val="20"/>
    </w:rPr>
  </w:style>
  <w:style w:type="character" w:customStyle="1" w:styleId="EndnoteTextChar">
    <w:name w:val="Endnote Text Char"/>
    <w:basedOn w:val="DefaultParagraphFont"/>
    <w:link w:val="EndnoteText"/>
    <w:rsid w:val="003913B4"/>
  </w:style>
  <w:style w:type="character" w:styleId="EndnoteReference">
    <w:name w:val="endnote reference"/>
    <w:basedOn w:val="DefaultParagraphFont"/>
    <w:rsid w:val="003913B4"/>
    <w:rPr>
      <w:vertAlign w:val="superscript"/>
    </w:rPr>
  </w:style>
  <w:style w:type="paragraph" w:customStyle="1" w:styleId="CharCharCharCharCharChar">
    <w:name w:val="Char Char Char Char Char Char"/>
    <w:basedOn w:val="Normal"/>
    <w:rsid w:val="001075DE"/>
    <w:pPr>
      <w:pageBreakBefore/>
      <w:spacing w:before="100" w:beforeAutospacing="1" w:after="100" w:afterAutospacing="1"/>
    </w:pPr>
    <w:rPr>
      <w:rFonts w:ascii="Tahoma" w:hAnsi="Tahoma"/>
      <w:sz w:val="20"/>
      <w:szCs w:val="20"/>
    </w:rPr>
  </w:style>
  <w:style w:type="paragraph" w:customStyle="1" w:styleId="CharCharCharCharCharChar0">
    <w:name w:val="Char Char Char Char Char Char"/>
    <w:basedOn w:val="Normal"/>
    <w:rsid w:val="00AE57BA"/>
    <w:pPr>
      <w:pageBreakBefore/>
      <w:spacing w:before="100" w:beforeAutospacing="1" w:after="100" w:afterAutospacing="1"/>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88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ost.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A4483-9A2B-4E69-93EE-A583A6EED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CHÍNH PHỦ</vt:lpstr>
    </vt:vector>
  </TitlesOfParts>
  <Company>HOME</Company>
  <LinksUpToDate>false</LinksUpToDate>
  <CharactersWithSpaces>13895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User</dc:creator>
  <cp:lastModifiedBy>Windows User</cp:lastModifiedBy>
  <cp:revision>3</cp:revision>
  <cp:lastPrinted>2013-08-29T08:18:00Z</cp:lastPrinted>
  <dcterms:created xsi:type="dcterms:W3CDTF">2016-03-21T03:49:00Z</dcterms:created>
  <dcterms:modified xsi:type="dcterms:W3CDTF">2016-03-21T03:50:00Z</dcterms:modified>
</cp:coreProperties>
</file>